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ГУБЕРНАТОР ПЕРМСКОГО КРАЯ</w:t>
      </w:r>
    </w:p>
    <w:p>
      <w:pPr>
        <w:pStyle w:val="ConsPlusTitle"/>
        <w:jc w:val="both"/>
        <w:rPr/>
      </w:pPr>
      <w:r>
        <w:rPr/>
      </w:r>
    </w:p>
    <w:p>
      <w:pPr>
        <w:pStyle w:val="ConsPlusTitle"/>
        <w:jc w:val="center"/>
        <w:rPr/>
      </w:pPr>
      <w:r>
        <w:rPr>
          <w:sz w:val="24"/>
        </w:rPr>
        <w:t>РАСПОРЯЖЕНИЕ</w:t>
      </w:r>
    </w:p>
    <w:p>
      <w:pPr>
        <w:pStyle w:val="ConsPlusTitle"/>
        <w:jc w:val="center"/>
        <w:rPr/>
      </w:pPr>
      <w:r>
        <w:rPr>
          <w:sz w:val="24"/>
        </w:rPr>
        <w:t>от 7 ноября 2023 г. N 304-р</w:t>
      </w:r>
    </w:p>
    <w:p>
      <w:pPr>
        <w:pStyle w:val="ConsPlusTitle"/>
        <w:jc w:val="both"/>
        <w:rPr/>
      </w:pPr>
      <w:r>
        <w:rPr/>
      </w:r>
    </w:p>
    <w:p>
      <w:pPr>
        <w:pStyle w:val="ConsPlusTitle"/>
        <w:jc w:val="center"/>
        <w:rPr/>
      </w:pPr>
      <w:r>
        <w:rPr>
          <w:sz w:val="24"/>
        </w:rPr>
        <w:t>О РЕАЛИЗАЦИИ РЕГИОНАЛЬНЫХ ПРОЕКТОВ В ПЕРМСКОМ КРАЕ</w:t>
      </w:r>
    </w:p>
    <w:p>
      <w:pPr>
        <w:pStyle w:val="ConsPlusTitle"/>
        <w:jc w:val="center"/>
        <w:rPr/>
      </w:pPr>
      <w:r>
        <w:rPr>
          <w:sz w:val="24"/>
        </w:rPr>
        <w:t>И ПРИЗНАНИИ УТРАТИВШИМИ СИЛУ НЕКОТОРЫХ РАСПОРЯЖЕНИЙ</w:t>
      </w:r>
    </w:p>
    <w:p>
      <w:pPr>
        <w:pStyle w:val="ConsPlusTitle"/>
        <w:jc w:val="center"/>
        <w:rPr/>
      </w:pPr>
      <w:r>
        <w:rPr>
          <w:sz w:val="24"/>
        </w:rPr>
        <w:t>ГУБЕРНАТОРА ПЕРМСКОГО КРАЯ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распоряжений Губернатора Пермского края от 19.02.2024 </w:t>
            </w:r>
            <w:hyperlink r:id="rId2" w:tooltip="Распоряжение Губернатора Пермского края от 19.02.2024 N 45-р &quot;О внесении изменений в отдельные распоряжения губернатора Пермского края&quot; {КонсультантПлюс}">
              <w:r>
                <w:rPr>
                  <w:rStyle w:val="Style9"/>
                  <w:color w:val="0000FF"/>
                  <w:sz w:val="24"/>
                </w:rPr>
                <w:t>N 45-р</w:t>
              </w:r>
            </w:hyperlink>
            <w:r>
              <w:rPr>
                <w:color w:val="392C69"/>
                <w:sz w:val="24"/>
              </w:rPr>
              <w:t>,</w:t>
            </w:r>
          </w:p>
          <w:p>
            <w:pPr>
              <w:pStyle w:val="ConsPlusNormal"/>
              <w:jc w:val="center"/>
              <w:rPr/>
            </w:pPr>
            <w:r>
              <w:rPr>
                <w:color w:val="392C69"/>
                <w:sz w:val="24"/>
              </w:rPr>
              <w:t xml:space="preserve">от 09.04.2024 </w:t>
            </w:r>
            <w:hyperlink r:id="rId3" w:tooltip="Распоряжение Губернатора Пермского края от 09.04.2024 N 101-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101-р</w:t>
              </w:r>
            </w:hyperlink>
            <w:r>
              <w:rPr>
                <w:color w:val="392C69"/>
                <w:sz w:val="24"/>
              </w:rPr>
              <w:t xml:space="preserve">, от 03.07.2024 </w:t>
            </w:r>
            <w:hyperlink r:id="rId4" w:tooltip="Распоряжение Губернатора Пермского края от 03.07.2024 N 189-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189-р</w:t>
              </w:r>
            </w:hyperlink>
            <w:r>
              <w:rPr>
                <w:color w:val="392C69"/>
                <w:sz w:val="24"/>
              </w:rPr>
              <w:t xml:space="preserve">, от 26.08.2024 </w:t>
            </w:r>
            <w:hyperlink r:id="rId5"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color w:val="392C69"/>
                <w:sz w:val="24"/>
              </w:rPr>
              <w:t>,</w:t>
            </w:r>
          </w:p>
          <w:p>
            <w:pPr>
              <w:pStyle w:val="ConsPlusNormal"/>
              <w:jc w:val="center"/>
              <w:rPr/>
            </w:pPr>
            <w:r>
              <w:rPr>
                <w:color w:val="392C69"/>
                <w:sz w:val="24"/>
              </w:rPr>
              <w:t xml:space="preserve">от 10.02.2025 </w:t>
            </w:r>
            <w:hyperlink r:id="rId6"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40-р</w:t>
              </w:r>
            </w:hyperlink>
            <w:r>
              <w:rPr>
                <w:color w:val="392C69"/>
                <w:sz w:val="24"/>
              </w:rPr>
              <w:t xml:space="preserve">, от 09.07.2025 </w:t>
            </w:r>
            <w:hyperlink r:id="rId7"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color w:val="392C69"/>
                <w:sz w:val="24"/>
              </w:rPr>
              <w:t xml:space="preserve">, от 16.10.2025 </w:t>
            </w:r>
            <w:hyperlink r:id="rId8"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373-р</w:t>
              </w:r>
            </w:hyperlink>
            <w:r>
              <w:rPr>
                <w:color w:val="392C69"/>
                <w:sz w:val="24"/>
              </w:rPr>
              <w:t>,</w:t>
            </w:r>
          </w:p>
          <w:p>
            <w:pPr>
              <w:pStyle w:val="ConsPlusNormal"/>
              <w:jc w:val="center"/>
              <w:rPr/>
            </w:pPr>
            <w:r>
              <w:rPr>
                <w:color w:val="392C69"/>
                <w:sz w:val="24"/>
              </w:rPr>
              <w:t xml:space="preserve">от 02.03.2026 </w:t>
            </w:r>
            <w:hyperlink r:id="rId9"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54-р</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Normal"/>
        <w:ind w:firstLine="540"/>
        <w:jc w:val="both"/>
        <w:rPr/>
      </w:pPr>
      <w:r>
        <w:rPr>
          <w:sz w:val="24"/>
        </w:rPr>
        <w:t xml:space="preserve">В целях повышения эффективности организации деятельности органов государственной власти Пермского края по реализации региональных проектов Пермского края, обеспечивающих достижение целей и целевых показателей, выполнение задач национальных проектов в соответствии с указами Президента Российской Федерации от 07 мая 2018 г. </w:t>
      </w:r>
      <w:hyperlink r:id="rId10" w:tooltip="Указ Президента РФ от 07.05.2018 N 204 (ред. от 21.07.2020) &quot;О национальных целях и стратегических задачах развития Российской Федерации на период до 2024 года&quot; {КонсультантПлюс}">
        <w:r>
          <w:rPr>
            <w:rStyle w:val="Style9"/>
            <w:color w:val="0000FF"/>
            <w:sz w:val="24"/>
          </w:rPr>
          <w:t>N 204</w:t>
        </w:r>
      </w:hyperlink>
      <w:r>
        <w:rPr>
          <w:sz w:val="24"/>
        </w:rPr>
        <w:t xml:space="preserve"> "О национальных целях и стратегических задачах развития Российской Федерации на период до 2024 года" и от 07 мая 2024 г. </w:t>
      </w:r>
      <w:hyperlink r:id="rId11"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N 309</w:t>
        </w:r>
      </w:hyperlink>
      <w:r>
        <w:rPr>
          <w:sz w:val="24"/>
        </w:rPr>
        <w:t xml:space="preserve"> "О национальных целях развития Российской Федерации на период до 2030 года и на перспективу до 2036 года", а также в соответствии с постановлениями Правительства Российской Федерации от 31 октября 2018 г. </w:t>
      </w:r>
      <w:hyperlink r:id="rId12" w:tooltip="Постановление Правительства РФ от 31.10.2018 N 1288 (ред. от 06.11.2025)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КонсультантПлюс}">
        <w:r>
          <w:rPr>
            <w:rStyle w:val="Style9"/>
            <w:color w:val="0000FF"/>
            <w:sz w:val="24"/>
          </w:rPr>
          <w:t>N 1288</w:t>
        </w:r>
      </w:hyperlink>
      <w:r>
        <w:rPr>
          <w:sz w:val="24"/>
        </w:rPr>
        <w:t xml:space="preserve"> "Об организации проектной деятельности в Правительстве Российской Федерации" и от 09 апреля 2022 г. </w:t>
      </w:r>
      <w:hyperlink r:id="rId13" w:tooltip="Постановление Правительства РФ от 09.04.2022 N 628 &quot;Об особенностях реализации национальных проектов (программ), федеральных проектов, ведомственных проектов и региональных проектов в условиях геополитического и санкционного давления на развитие российской экономики&quot; {КонсультантПлюс}">
        <w:r>
          <w:rPr>
            <w:rStyle w:val="Style9"/>
            <w:color w:val="0000FF"/>
            <w:sz w:val="24"/>
          </w:rPr>
          <w:t>N 628</w:t>
        </w:r>
      </w:hyperlink>
      <w:r>
        <w:rPr>
          <w:sz w:val="24"/>
        </w:rPr>
        <w:t xml:space="preserve"> "Об особенностях реализации национальных проектов (программ), федеральных проектов, ведомственных проектов и региональных проектов в условиях геополитического и санкционного давления на развитие российской экономики", </w:t>
      </w:r>
      <w:hyperlink r:id="rId14" w:tooltip="Постановление Правительства Пермского края от 29.09.2023 N 746-п (ред. от 13.02.2026) &quot;О системе управления государственными программами Пермского края&quot; {КонсультантПлюс}">
        <w:r>
          <w:rPr>
            <w:rStyle w:val="Style9"/>
            <w:color w:val="0000FF"/>
            <w:sz w:val="24"/>
          </w:rPr>
          <w:t>постановлением</w:t>
        </w:r>
      </w:hyperlink>
      <w:r>
        <w:rPr>
          <w:sz w:val="24"/>
        </w:rPr>
        <w:t xml:space="preserve"> Правительства Пермского края от 29 сентября 2023 г. N 746-п "О системе управления государственными программами Пермского края":</w:t>
      </w:r>
    </w:p>
    <w:p>
      <w:pPr>
        <w:pStyle w:val="ConsPlusNormal"/>
        <w:jc w:val="both"/>
        <w:rPr/>
      </w:pPr>
      <w:r>
        <w:rPr>
          <w:sz w:val="24"/>
        </w:rPr>
        <w:t xml:space="preserve">(в ред. распоряжений Губернатора Пермского края от 03.07.2024 </w:t>
      </w:r>
      <w:hyperlink r:id="rId15" w:tooltip="Распоряжение Губернатора Пермского края от 03.07.2024 N 189-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189-р</w:t>
        </w:r>
      </w:hyperlink>
      <w:r>
        <w:rPr>
          <w:sz w:val="24"/>
        </w:rPr>
        <w:t xml:space="preserve">, от 26.08.2024 </w:t>
      </w:r>
      <w:hyperlink r:id="rId16"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w:t>
      </w:r>
    </w:p>
    <w:p>
      <w:pPr>
        <w:pStyle w:val="ConsPlusNormal"/>
        <w:spacing w:lineRule="auto" w:line="240" w:before="240" w:after="0"/>
        <w:ind w:firstLine="540"/>
        <w:jc w:val="both"/>
        <w:rPr/>
      </w:pPr>
      <w:r>
        <w:rPr>
          <w:sz w:val="24"/>
        </w:rPr>
        <w:t>1. Утвердить прилагаемые:</w:t>
      </w:r>
    </w:p>
    <w:p>
      <w:pPr>
        <w:pStyle w:val="ConsPlusNormal"/>
        <w:spacing w:lineRule="auto" w:line="240" w:before="240" w:after="0"/>
        <w:ind w:firstLine="540"/>
        <w:jc w:val="both"/>
        <w:rPr/>
      </w:pPr>
      <w:r>
        <w:rPr>
          <w:sz w:val="24"/>
        </w:rPr>
        <w:t xml:space="preserve">1.1. </w:t>
      </w:r>
      <w:r>
        <w:rPr>
          <w:color w:val="0000FF"/>
          <w:sz w:val="24"/>
        </w:rPr>
        <w:t>Положение</w:t>
      </w:r>
      <w:r>
        <w:rPr>
          <w:sz w:val="24"/>
        </w:rPr>
        <w:t xml:space="preserve"> о проектной деятельности в Пермском крае (далее - Положение);</w:t>
      </w:r>
    </w:p>
    <w:p>
      <w:pPr>
        <w:pStyle w:val="ConsPlusNormal"/>
        <w:spacing w:lineRule="auto" w:line="240" w:before="240" w:after="0"/>
        <w:ind w:firstLine="540"/>
        <w:jc w:val="both"/>
        <w:rPr/>
      </w:pPr>
      <w:r>
        <w:rPr>
          <w:sz w:val="24"/>
        </w:rPr>
        <w:t xml:space="preserve">1.2. </w:t>
      </w:r>
      <w:r>
        <w:rPr>
          <w:color w:val="0000FF"/>
          <w:sz w:val="24"/>
        </w:rPr>
        <w:t>перечень</w:t>
      </w:r>
      <w:r>
        <w:rPr>
          <w:sz w:val="24"/>
        </w:rPr>
        <w:t xml:space="preserve"> региональных проектов Пермского края.</w:t>
      </w:r>
    </w:p>
    <w:p>
      <w:pPr>
        <w:pStyle w:val="ConsPlusNormal"/>
        <w:spacing w:lineRule="auto" w:line="240" w:before="240" w:after="0"/>
        <w:ind w:firstLine="540"/>
        <w:jc w:val="both"/>
        <w:rPr/>
      </w:pPr>
      <w:r>
        <w:rPr>
          <w:sz w:val="24"/>
        </w:rPr>
        <w:t>2. Назначить ответственным за организацию проектной деятельности в органах государственной власти Пермского края руководителя Администрации губернатора Пермского края.</w:t>
      </w:r>
    </w:p>
    <w:p>
      <w:pPr>
        <w:pStyle w:val="ConsPlusNormal"/>
        <w:spacing w:lineRule="auto" w:line="240" w:before="240" w:after="0"/>
        <w:ind w:firstLine="540"/>
        <w:jc w:val="both"/>
        <w:rPr/>
      </w:pPr>
      <w:r>
        <w:rPr>
          <w:sz w:val="24"/>
        </w:rPr>
        <w:t>3. Возложить функции регионального проектного офиса на аналитический департамент Администрации губернатора Пермского края.</w:t>
      </w:r>
    </w:p>
    <w:p>
      <w:pPr>
        <w:pStyle w:val="ConsPlusNormal"/>
        <w:spacing w:lineRule="auto" w:line="240" w:before="240" w:after="0"/>
        <w:ind w:firstLine="540"/>
        <w:jc w:val="both"/>
        <w:rPr/>
      </w:pPr>
      <w:r>
        <w:rPr>
          <w:sz w:val="24"/>
        </w:rPr>
        <w:t>4. Руководителям исполнительных органов государственной власти Пермского края, реализующих региональные проекты Пермского края, обеспечить формирование ведомственных проектных офисов.</w:t>
      </w:r>
    </w:p>
    <w:p>
      <w:pPr>
        <w:pStyle w:val="ConsPlusNormal"/>
        <w:spacing w:lineRule="auto" w:line="240" w:before="240" w:after="0"/>
        <w:ind w:firstLine="540"/>
        <w:jc w:val="both"/>
        <w:rPr/>
      </w:pPr>
      <w:r>
        <w:rPr>
          <w:sz w:val="24"/>
        </w:rPr>
        <w:t>5. Руководителям региональных проектов:</w:t>
      </w:r>
    </w:p>
    <w:p>
      <w:pPr>
        <w:pStyle w:val="ConsPlusNormal"/>
        <w:spacing w:lineRule="auto" w:line="240" w:before="240" w:after="0"/>
        <w:ind w:firstLine="540"/>
        <w:jc w:val="both"/>
        <w:rPr/>
      </w:pPr>
      <w:r>
        <w:rPr>
          <w:sz w:val="24"/>
        </w:rPr>
        <w:t>5.1. обеспечить достижение общественно значимых результатов, задач, показателей, результатов, контрольных точек и исполнение финансового обеспечения региональных проектов, руководителями которых они являются;</w:t>
      </w:r>
    </w:p>
    <w:p>
      <w:pPr>
        <w:pStyle w:val="ConsPlusNormal"/>
        <w:spacing w:lineRule="auto" w:line="240" w:before="240" w:after="0"/>
        <w:ind w:firstLine="540"/>
        <w:jc w:val="both"/>
        <w:rPr/>
      </w:pPr>
      <w:r>
        <w:rPr>
          <w:sz w:val="24"/>
        </w:rPr>
        <w:t>5.2. обеспечить заключение соглашений (дополнительных соглашений) о реализации региональных проектов на территории муниципальных образований Пермского края в государственной интегрированной информационной системе "Электронный бюджет" с органами местного самоуправления Пермского края при наличии в паспортах региональных проектов показателей и результатов, подлежащих распределению между муниципальными образованиями Пермского края.</w:t>
      </w:r>
    </w:p>
    <w:p>
      <w:pPr>
        <w:pStyle w:val="ConsPlusNormal"/>
        <w:spacing w:lineRule="auto" w:line="240" w:before="240" w:after="0"/>
        <w:ind w:firstLine="540"/>
        <w:jc w:val="both"/>
        <w:rPr/>
      </w:pPr>
      <w:r>
        <w:rPr>
          <w:sz w:val="24"/>
        </w:rPr>
        <w:t>6. Рекомендовать органам местного самоуправления Пермского края в целях исполнения соглашений о реализации региональных проектов на территории муниципальных образований Пермского края закрепить ответственность за выполнение региональных проектов на территории муниципальных образований Пермского края за заместителями глав муниципальных образований Пермского края (в соответствии с установленным распределением обязанностей).</w:t>
      </w:r>
    </w:p>
    <w:p>
      <w:pPr>
        <w:pStyle w:val="ConsPlusNormal"/>
        <w:spacing w:lineRule="auto" w:line="240" w:before="240" w:after="0"/>
        <w:ind w:firstLine="540"/>
        <w:jc w:val="both"/>
        <w:rPr/>
      </w:pPr>
      <w:r>
        <w:rPr>
          <w:sz w:val="24"/>
        </w:rPr>
        <w:t>7. Утверждение паспортов региональных проектов и осуществление контроля за реализацией региональных проектов оставляю за собой.</w:t>
      </w:r>
    </w:p>
    <w:p>
      <w:pPr>
        <w:pStyle w:val="ConsPlusNormal"/>
        <w:spacing w:lineRule="auto" w:line="240" w:before="240" w:after="0"/>
        <w:ind w:firstLine="540"/>
        <w:jc w:val="both"/>
        <w:rPr/>
      </w:pPr>
      <w:r>
        <w:rPr>
          <w:sz w:val="24"/>
        </w:rPr>
        <w:t xml:space="preserve">8. Признать утратившими силу распоряжения губернатора Пермского края по </w:t>
      </w:r>
      <w:r>
        <w:rPr>
          <w:color w:val="0000FF"/>
          <w:sz w:val="24"/>
        </w:rPr>
        <w:t>перечню</w:t>
      </w:r>
      <w:r>
        <w:rPr>
          <w:sz w:val="24"/>
        </w:rPr>
        <w:t xml:space="preserve"> согласно приложению к настоящему распоряжению.</w:t>
      </w:r>
    </w:p>
    <w:p>
      <w:pPr>
        <w:pStyle w:val="ConsPlusNormal"/>
        <w:spacing w:lineRule="auto" w:line="240" w:before="240" w:after="0"/>
        <w:ind w:firstLine="540"/>
        <w:jc w:val="both"/>
        <w:rPr/>
      </w:pPr>
      <w:r>
        <w:rPr>
          <w:sz w:val="24"/>
        </w:rPr>
        <w:t xml:space="preserve">9. Настоящее распоряжение, за исключением </w:t>
      </w:r>
      <w:r>
        <w:rPr>
          <w:color w:val="0000FF"/>
          <w:sz w:val="24"/>
        </w:rPr>
        <w:t>абзаца третьего пункта 2.3</w:t>
      </w:r>
      <w:r>
        <w:rPr>
          <w:sz w:val="24"/>
        </w:rPr>
        <w:t xml:space="preserve"> приложения 2 к Положению, вступает в силу со дня его официального опубликования.</w:t>
      </w:r>
    </w:p>
    <w:p>
      <w:pPr>
        <w:pStyle w:val="ConsPlusNormal"/>
        <w:spacing w:lineRule="auto" w:line="240" w:before="240" w:after="0"/>
        <w:ind w:firstLine="540"/>
        <w:jc w:val="both"/>
        <w:rPr/>
      </w:pPr>
      <w:r>
        <w:rPr>
          <w:color w:val="0000FF"/>
          <w:sz w:val="24"/>
        </w:rPr>
        <w:t>Абзац третий пункта 2.3</w:t>
      </w:r>
      <w:r>
        <w:rPr>
          <w:sz w:val="24"/>
        </w:rPr>
        <w:t xml:space="preserve"> приложения 2 к Положению вступает в силу с 01 июля 2024 года.</w:t>
      </w:r>
    </w:p>
    <w:p>
      <w:pPr>
        <w:pStyle w:val="ConsPlusNormal"/>
        <w:jc w:val="both"/>
        <w:rPr/>
      </w:pPr>
      <w:r>
        <w:rPr>
          <w:sz w:val="24"/>
        </w:rPr>
        <w:t xml:space="preserve">(в ред. </w:t>
      </w:r>
      <w:hyperlink r:id="rId17" w:tooltip="Распоряжение Губернатора Пермского края от 09.04.2024 N 101-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09.04.2024 N 101-р)</w:t>
      </w:r>
    </w:p>
    <w:p>
      <w:pPr>
        <w:pStyle w:val="ConsPlusNormal"/>
        <w:spacing w:lineRule="auto" w:line="240" w:before="240" w:after="0"/>
        <w:ind w:firstLine="540"/>
        <w:jc w:val="both"/>
        <w:rPr/>
      </w:pPr>
      <w:r>
        <w:rPr>
          <w:sz w:val="24"/>
        </w:rPr>
        <w:t>10. Контроль за исполнением распоряжения возложить на руководителя Администрации губернатора Пермского края.</w:t>
      </w:r>
    </w:p>
    <w:p>
      <w:pPr>
        <w:pStyle w:val="ConsPlusNormal"/>
        <w:jc w:val="both"/>
        <w:rPr/>
      </w:pPr>
      <w:r>
        <w:rPr/>
      </w:r>
    </w:p>
    <w:p>
      <w:pPr>
        <w:pStyle w:val="ConsPlusNormal"/>
        <w:jc w:val="right"/>
        <w:rPr/>
      </w:pPr>
      <w:r>
        <w:rPr>
          <w:sz w:val="24"/>
        </w:rPr>
        <w:t>Д.Н.МАХОНИН</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УТВЕРЖДЕНО</w:t>
      </w:r>
    </w:p>
    <w:p>
      <w:pPr>
        <w:pStyle w:val="ConsPlusNormal"/>
        <w:jc w:val="right"/>
        <w:rPr/>
      </w:pPr>
      <w:r>
        <w:rPr>
          <w:sz w:val="24"/>
        </w:rPr>
        <w:t>распоряжением</w:t>
      </w:r>
    </w:p>
    <w:p>
      <w:pPr>
        <w:pStyle w:val="ConsPlusNormal"/>
        <w:jc w:val="right"/>
        <w:rPr/>
      </w:pPr>
      <w:r>
        <w:rPr>
          <w:sz w:val="24"/>
        </w:rPr>
        <w:t>губернатора</w:t>
      </w:r>
    </w:p>
    <w:p>
      <w:pPr>
        <w:pStyle w:val="ConsPlusNormal"/>
        <w:jc w:val="right"/>
        <w:rPr/>
      </w:pPr>
      <w:r>
        <w:rPr>
          <w:sz w:val="24"/>
        </w:rPr>
        <w:t>Пермского края</w:t>
      </w:r>
    </w:p>
    <w:p>
      <w:pPr>
        <w:pStyle w:val="ConsPlusNormal"/>
        <w:jc w:val="right"/>
        <w:rPr/>
      </w:pPr>
      <w:r>
        <w:rPr>
          <w:sz w:val="24"/>
        </w:rPr>
        <w:t>от 07.11.2023 N 304-р</w:t>
      </w:r>
    </w:p>
    <w:p>
      <w:pPr>
        <w:pStyle w:val="ConsPlusNormal"/>
        <w:jc w:val="both"/>
        <w:rPr/>
      </w:pPr>
      <w:r>
        <w:rPr/>
      </w:r>
      <w:bookmarkStart w:id="0" w:name="P46"/>
      <w:bookmarkStart w:id="1" w:name="P46"/>
      <w:bookmarkEnd w:id="1"/>
    </w:p>
    <w:p>
      <w:pPr>
        <w:pStyle w:val="ConsPlusTitle"/>
        <w:jc w:val="center"/>
        <w:rPr/>
      </w:pPr>
      <w:bookmarkStart w:id="2" w:name="P46"/>
      <w:bookmarkEnd w:id="2"/>
      <w:r>
        <w:rPr>
          <w:sz w:val="24"/>
        </w:rPr>
        <w:t>ПОЛОЖЕНИЕ</w:t>
      </w:r>
    </w:p>
    <w:p>
      <w:pPr>
        <w:pStyle w:val="ConsPlusTitle"/>
        <w:jc w:val="center"/>
        <w:rPr/>
      </w:pPr>
      <w:r>
        <w:rPr>
          <w:sz w:val="24"/>
        </w:rPr>
        <w:t>О ПРОЕКТНОЙ ДЕЯТЕЛЬНОСТИ В ПЕРМСКОМ КРАЕ</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распоряжений Губернатора Пермского края от 09.04.2024 </w:t>
            </w:r>
            <w:hyperlink r:id="rId18" w:tooltip="Распоряжение Губернатора Пермского края от 09.04.2024 N 101-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101-р</w:t>
              </w:r>
            </w:hyperlink>
            <w:r>
              <w:rPr>
                <w:color w:val="392C69"/>
                <w:sz w:val="24"/>
              </w:rPr>
              <w:t>,</w:t>
            </w:r>
          </w:p>
          <w:p>
            <w:pPr>
              <w:pStyle w:val="ConsPlusNormal"/>
              <w:jc w:val="center"/>
              <w:rPr/>
            </w:pPr>
            <w:r>
              <w:rPr>
                <w:color w:val="392C69"/>
                <w:sz w:val="24"/>
              </w:rPr>
              <w:t xml:space="preserve">от 03.07.2024 </w:t>
            </w:r>
            <w:hyperlink r:id="rId19" w:tooltip="Распоряжение Губернатора Пермского края от 03.07.2024 N 189-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189-р</w:t>
              </w:r>
            </w:hyperlink>
            <w:r>
              <w:rPr>
                <w:color w:val="392C69"/>
                <w:sz w:val="24"/>
              </w:rPr>
              <w:t xml:space="preserve">, от 26.08.2024 </w:t>
            </w:r>
            <w:hyperlink r:id="rId20"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color w:val="392C69"/>
                <w:sz w:val="24"/>
              </w:rPr>
              <w:t xml:space="preserve">, от 10.02.2025 </w:t>
            </w:r>
            <w:hyperlink r:id="rId21"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40-р</w:t>
              </w:r>
            </w:hyperlink>
            <w:r>
              <w:rPr>
                <w:color w:val="392C69"/>
                <w:sz w:val="24"/>
              </w:rPr>
              <w:t>,</w:t>
            </w:r>
          </w:p>
          <w:p>
            <w:pPr>
              <w:pStyle w:val="ConsPlusNormal"/>
              <w:jc w:val="center"/>
              <w:rPr/>
            </w:pPr>
            <w:r>
              <w:rPr>
                <w:color w:val="392C69"/>
                <w:sz w:val="24"/>
              </w:rPr>
              <w:t xml:space="preserve">от 09.07.2025 </w:t>
            </w:r>
            <w:hyperlink r:id="rId22"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color w:val="392C69"/>
                <w:sz w:val="24"/>
              </w:rPr>
              <w:t xml:space="preserve">, от 16.10.2025 </w:t>
            </w:r>
            <w:hyperlink r:id="rId23"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373-р</w:t>
              </w:r>
            </w:hyperlink>
            <w:r>
              <w:rPr>
                <w:color w:val="392C69"/>
                <w:sz w:val="24"/>
              </w:rPr>
              <w:t xml:space="preserve">, от 02.03.2026 </w:t>
            </w:r>
            <w:hyperlink r:id="rId24"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54-р</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Normal"/>
        <w:ind w:firstLine="540"/>
        <w:jc w:val="both"/>
        <w:rPr/>
      </w:pPr>
      <w:r>
        <w:rPr>
          <w:sz w:val="24"/>
        </w:rPr>
        <w:t>1. Настоящее Положение регулирует порядок осуществления проектной деятельности в Пермском крае.</w:t>
      </w:r>
    </w:p>
    <w:p>
      <w:pPr>
        <w:pStyle w:val="ConsPlusNormal"/>
        <w:spacing w:lineRule="auto" w:line="240" w:before="240" w:after="0"/>
        <w:ind w:firstLine="540"/>
        <w:jc w:val="both"/>
        <w:rPr/>
      </w:pPr>
      <w:r>
        <w:rPr>
          <w:sz w:val="24"/>
        </w:rPr>
        <w:t>2. Настоящее Положение распространяется на проекты, реализуемые государственными органами Пермского края с участием органов местного самоуправления муниципальных образований Пермского края, подведомственных им учреждений, территориальных органов федеральных органов исполнительной власти, предприятий, организаций с использованием средств регионального бюджета, и (или) федерального бюджета, и (или) бюджетов муниципальных образований Пермского края, и (или) внебюджетных источников.</w:t>
      </w:r>
    </w:p>
    <w:p>
      <w:pPr>
        <w:pStyle w:val="ConsPlusNormal"/>
        <w:spacing w:lineRule="auto" w:line="240" w:before="240" w:after="0"/>
        <w:ind w:firstLine="540"/>
        <w:jc w:val="both"/>
        <w:rPr/>
      </w:pPr>
      <w:r>
        <w:rPr>
          <w:sz w:val="24"/>
        </w:rPr>
        <w:t>3. В рамках проектной деятельности реализуются следующие направления деятельности (при необходимости):</w:t>
      </w:r>
    </w:p>
    <w:p>
      <w:pPr>
        <w:pStyle w:val="ConsPlusNormal"/>
        <w:jc w:val="both"/>
        <w:rPr/>
      </w:pPr>
      <w:r>
        <w:rPr>
          <w:sz w:val="24"/>
        </w:rPr>
        <w:t xml:space="preserve">(в ред. </w:t>
      </w:r>
      <w:hyperlink r:id="rId25"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осуществление бюджетных инвестиций в форме капитальных вложений в объекты государственной собственности Пермского края;</w:t>
      </w:r>
    </w:p>
    <w:p>
      <w:pPr>
        <w:pStyle w:val="ConsPlusNormal"/>
        <w:spacing w:lineRule="auto" w:line="240" w:before="240" w:after="0"/>
        <w:ind w:firstLine="540"/>
        <w:jc w:val="both"/>
        <w:rPr/>
      </w:pPr>
      <w:r>
        <w:rPr>
          <w:sz w:val="24"/>
        </w:rPr>
        <w:t>предоставление субсидий (иных межбюджетных трансфертов) местным бюджетам на осуществление капитальных вложений в объекты государственной (муниципальной) собственности;</w:t>
      </w:r>
    </w:p>
    <w:p>
      <w:pPr>
        <w:pStyle w:val="ConsPlusNormal"/>
        <w:spacing w:lineRule="auto" w:line="240" w:before="240" w:after="0"/>
        <w:ind w:firstLine="540"/>
        <w:jc w:val="both"/>
        <w:rPr/>
      </w:pPr>
      <w:r>
        <w:rPr>
          <w:sz w:val="24"/>
        </w:rPr>
        <w:t>предоставление бюджетных инвестиций и субсидий юридическим лицам в целях осуществления капитальных вложений;</w:t>
      </w:r>
    </w:p>
    <w:p>
      <w:pPr>
        <w:pStyle w:val="ConsPlusNormal"/>
        <w:spacing w:lineRule="auto" w:line="240" w:before="240" w:after="0"/>
        <w:ind w:firstLine="540"/>
        <w:jc w:val="both"/>
        <w:rPr/>
      </w:pPr>
      <w:r>
        <w:rPr>
          <w:sz w:val="24"/>
        </w:rPr>
        <w:t>предоставление целевых субсидий государственным учреждениям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pPr>
        <w:pStyle w:val="ConsPlusNormal"/>
        <w:spacing w:lineRule="auto" w:line="240" w:before="240" w:after="0"/>
        <w:ind w:firstLine="540"/>
        <w:jc w:val="both"/>
        <w:rPr/>
      </w:pPr>
      <w:r>
        <w:rPr>
          <w:sz w:val="24"/>
        </w:rPr>
        <w:t>иные направления деятельности (мероприятия развития), отвечающие критериям проектной деятельности.</w:t>
      </w:r>
    </w:p>
    <w:p>
      <w:pPr>
        <w:pStyle w:val="ConsPlusNormal"/>
        <w:spacing w:lineRule="auto" w:line="240" w:before="240" w:after="0"/>
        <w:ind w:firstLine="540"/>
        <w:jc w:val="both"/>
        <w:rPr/>
      </w:pPr>
      <w:r>
        <w:rPr>
          <w:sz w:val="24"/>
        </w:rPr>
        <w:t>4. Региональный проект Пермского края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и (или) структурных элементов государственной программы Российской Федерации, и (или) государственной программы Пермского края (далее - региональный проект):</w:t>
      </w:r>
    </w:p>
    <w:p>
      <w:pPr>
        <w:pStyle w:val="ConsPlusNormal"/>
        <w:spacing w:lineRule="auto" w:line="240" w:before="240" w:after="0"/>
        <w:ind w:firstLine="540"/>
        <w:jc w:val="both"/>
        <w:rPr/>
      </w:pPr>
      <w:r>
        <w:rPr>
          <w:sz w:val="24"/>
        </w:rPr>
        <w:t>4.1. региональный проект, направленный на достижение национального проекта,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(далее - РП в рамках НП);</w:t>
      </w:r>
    </w:p>
    <w:p>
      <w:pPr>
        <w:pStyle w:val="ConsPlusNormal"/>
        <w:spacing w:lineRule="auto" w:line="240" w:before="240" w:after="0"/>
        <w:ind w:firstLine="540"/>
        <w:jc w:val="both"/>
        <w:rPr/>
      </w:pPr>
      <w:r>
        <w:rPr>
          <w:sz w:val="24"/>
        </w:rPr>
        <w:t>4.2. региональный проект, не связанный с реализацией национального проекта (программы), - проект, обеспечивающий достижение и (или) вклад в достижение целей и (или) показателей и реализацию мероприятий (результатов):</w:t>
      </w:r>
    </w:p>
    <w:p>
      <w:pPr>
        <w:pStyle w:val="ConsPlusNormal"/>
        <w:spacing w:lineRule="auto" w:line="240" w:before="240" w:after="0"/>
        <w:ind w:firstLine="540"/>
        <w:jc w:val="both"/>
        <w:rPr/>
      </w:pPr>
      <w:r>
        <w:rPr>
          <w:sz w:val="24"/>
        </w:rPr>
        <w:t>структурных элементов государственной программы Российской Федерации;</w:t>
      </w:r>
    </w:p>
    <w:p>
      <w:pPr>
        <w:pStyle w:val="ConsPlusNormal"/>
        <w:spacing w:lineRule="auto" w:line="240" w:before="240" w:after="0"/>
        <w:ind w:firstLine="540"/>
        <w:jc w:val="both"/>
        <w:rPr/>
      </w:pPr>
      <w:r>
        <w:rPr>
          <w:sz w:val="24"/>
        </w:rPr>
        <w:t>государственной программы Пермского края (далее - РП вне НП).</w:t>
      </w:r>
    </w:p>
    <w:p>
      <w:pPr>
        <w:pStyle w:val="ConsPlusNormal"/>
        <w:spacing w:lineRule="auto" w:line="240" w:before="240" w:after="0"/>
        <w:ind w:firstLine="540"/>
        <w:jc w:val="both"/>
        <w:rPr/>
      </w:pPr>
      <w:r>
        <w:rPr>
          <w:sz w:val="24"/>
        </w:rPr>
        <w:t xml:space="preserve">Иные термины, используемые в настоящем Положении, применяются в значениях, определенных </w:t>
      </w:r>
      <w:hyperlink r:id="rId26" w:tooltip="Постановление Правительства РФ от 31.10.2018 N 1288 (ред. от 06.11.2025)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КонсультантПлюс}">
        <w:r>
          <w:rPr>
            <w:rStyle w:val="Style9"/>
            <w:color w:val="0000FF"/>
            <w:sz w:val="24"/>
          </w:rPr>
          <w:t>Положением</w:t>
        </w:r>
      </w:hyperlink>
      <w:r>
        <w:rPr>
          <w:sz w:val="24"/>
        </w:rP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 </w:t>
      </w:r>
      <w:hyperlink r:id="rId27" w:tooltip="Постановление Правительства Пермского края от 29.09.2023 N 746-п (ред. от 13.02.2026) &quot;О системе управления государственными программами Пермского края&quot; {КонсультантПлюс}">
        <w:r>
          <w:rPr>
            <w:rStyle w:val="Style9"/>
            <w:color w:val="0000FF"/>
            <w:sz w:val="24"/>
          </w:rPr>
          <w:t>Порядком</w:t>
        </w:r>
      </w:hyperlink>
      <w:r>
        <w:rPr>
          <w:sz w:val="24"/>
        </w:rPr>
        <w:t xml:space="preserve"> разработки, реализации и оценки эффективности государственных программ Пермского края, утвержденным постановлением Правительства Пермского края от 29 сентября 2023 г. N 746-п "О системе управления государственными программами Пермского края" (далее - Постановление N 746-п), и иными федеральными и региональными правовыми актами.</w:t>
      </w:r>
    </w:p>
    <w:p>
      <w:pPr>
        <w:pStyle w:val="ConsPlusNormal"/>
        <w:jc w:val="both"/>
        <w:rPr/>
      </w:pPr>
      <w:r>
        <w:rPr>
          <w:sz w:val="24"/>
        </w:rPr>
        <w:t xml:space="preserve">(в ред. </w:t>
      </w:r>
      <w:hyperlink r:id="rId2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Региональный проект включается в проектную часть государственной программы Пермского края в качестве структурного элемента.</w:t>
      </w:r>
    </w:p>
    <w:p>
      <w:pPr>
        <w:pStyle w:val="ConsPlusNormal"/>
        <w:spacing w:lineRule="auto" w:line="240" w:before="240" w:after="0"/>
        <w:ind w:firstLine="540"/>
        <w:jc w:val="both"/>
        <w:rPr/>
      </w:pPr>
      <w:r>
        <w:rPr>
          <w:sz w:val="24"/>
        </w:rPr>
        <w:t>5. Инициирование регионального проекта на территории Пермского края осуществляется губернатором Пермского края, в том числе по представлению председателя управляющего совета государственной программы Пермского края (заместителя председателя Правительства Пермского края, курирующего соответствующее направление) после согласования с руководителем Администрации губернатора Пермского края.</w:t>
      </w:r>
    </w:p>
    <w:p>
      <w:pPr>
        <w:pStyle w:val="ConsPlusNormal"/>
        <w:spacing w:lineRule="auto" w:line="240" w:before="240" w:after="0"/>
        <w:ind w:firstLine="540"/>
        <w:jc w:val="both"/>
        <w:rPr/>
      </w:pPr>
      <w:r>
        <w:rPr>
          <w:sz w:val="24"/>
        </w:rPr>
        <w:t>В случае исполнения руководителем Администрации губернатора Пермского края обязанностей председателя управляющего совета государственной программы Пермского края согласование регионального проекта не требуется.</w:t>
      </w:r>
    </w:p>
    <w:p>
      <w:pPr>
        <w:pStyle w:val="ConsPlusNormal"/>
        <w:jc w:val="both"/>
        <w:rPr/>
      </w:pPr>
      <w:r>
        <w:rPr>
          <w:sz w:val="24"/>
        </w:rPr>
        <w:t xml:space="preserve">(п. 5 в ред. </w:t>
      </w:r>
      <w:hyperlink r:id="rId29"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 xml:space="preserve">6. </w:t>
      </w:r>
      <w:r>
        <w:rPr>
          <w:color w:val="0000FF"/>
          <w:sz w:val="24"/>
        </w:rPr>
        <w:t>Перечень</w:t>
      </w:r>
      <w:r>
        <w:rPr>
          <w:sz w:val="24"/>
        </w:rPr>
        <w:t xml:space="preserve"> региональных проектов Пермского края утверждается распоряжением губернатора Пермского края, утвердившим настоящее Положение.</w:t>
      </w:r>
    </w:p>
    <w:p>
      <w:pPr>
        <w:pStyle w:val="ConsPlusNormal"/>
        <w:spacing w:lineRule="auto" w:line="240" w:before="240" w:after="0"/>
        <w:ind w:firstLine="540"/>
        <w:jc w:val="both"/>
        <w:rPr/>
      </w:pPr>
      <w:r>
        <w:rPr>
          <w:sz w:val="24"/>
        </w:rPr>
        <w:t>7. Паспорт регионального проекта - документ, который включает в себя цель регионального проекта, целевые группы регионального проекта, общественно значимые результаты (для РП в рамках НП), задачи и показатели, мероприятия (результаты), контрольные точки, сроки реализации и объемы финансового обеспечения регионального проекта за счет всех источников финансирования, информацию о кураторе, руководителе и администраторе регионального проекта, а также иные сведения и оформляется по форме в соответствии с методическими рекомендациями по разработке и реализации государственных программ субъектов Российской Федерации и муниципальных программ.</w:t>
      </w:r>
    </w:p>
    <w:p>
      <w:pPr>
        <w:pStyle w:val="ConsPlusNormal"/>
        <w:spacing w:lineRule="auto" w:line="240" w:before="240" w:after="0"/>
        <w:ind w:firstLine="540"/>
        <w:jc w:val="both"/>
        <w:rPr/>
      </w:pPr>
      <w:r>
        <w:rPr>
          <w:sz w:val="24"/>
        </w:rPr>
        <w:t>Параметры финансового обеспечения регионального проекта включают в себя средства федерального бюджета, бюджетов государственных внебюджетных фондов Российской Федерации, средства консолидированного бюджета Пермского края, внебюджетные источники.</w:t>
      </w:r>
    </w:p>
    <w:p>
      <w:pPr>
        <w:pStyle w:val="ConsPlusNormal"/>
        <w:spacing w:lineRule="auto" w:line="240" w:before="240" w:after="0"/>
        <w:ind w:firstLine="540"/>
        <w:jc w:val="both"/>
        <w:rPr/>
      </w:pPr>
      <w:r>
        <w:rPr>
          <w:sz w:val="24"/>
        </w:rPr>
        <w:t>Паспорт регионального проекта утверждается губернатором Пермского края.</w:t>
      </w:r>
    </w:p>
    <w:p>
      <w:pPr>
        <w:pStyle w:val="ConsPlusNormal"/>
        <w:jc w:val="both"/>
        <w:rPr/>
      </w:pPr>
      <w:r>
        <w:rPr>
          <w:sz w:val="24"/>
        </w:rPr>
        <w:t xml:space="preserve">(п. 7 в ред. </w:t>
      </w:r>
      <w:hyperlink r:id="rId30"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8. Мониторинг реализации регионального проекта осуществляется на протяжении всего периода его реализации, начиная с принятия решения об утверждении паспорта регионального проекта, и завершается в момент принятия решения о завершении.</w:t>
      </w:r>
    </w:p>
    <w:p>
      <w:pPr>
        <w:pStyle w:val="ConsPlusNormal"/>
        <w:spacing w:lineRule="auto" w:line="240" w:before="240" w:after="0"/>
        <w:ind w:firstLine="540"/>
        <w:jc w:val="both"/>
        <w:rPr/>
      </w:pPr>
      <w:r>
        <w:rPr>
          <w:sz w:val="24"/>
        </w:rPr>
        <w:t>Мониторинг представляет собой систему мероприятий по измерению фактических параметров, расчету отклонения фактических параметров от плановых, утвержденных в паспортах соответствующих региональных проектов, анализу причин отклонения, прогнозированию хода реализации региональных проектов, принятию управленческих решений по определению, согласованию и реализации возможных корректирующих воздействий.</w:t>
      </w:r>
    </w:p>
    <w:p>
      <w:pPr>
        <w:pStyle w:val="ConsPlusNormal"/>
        <w:jc w:val="both"/>
        <w:rPr/>
      </w:pPr>
      <w:r>
        <w:rPr>
          <w:sz w:val="24"/>
        </w:rPr>
        <w:t xml:space="preserve">(п. 8 в ред. </w:t>
      </w:r>
      <w:hyperlink r:id="rId31"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9. Контрольные мероприятия в отношении регионального проекта могут быть осуществлены как на стадии реализации регионального проекта, так и после завершения его реализации.</w:t>
      </w:r>
    </w:p>
    <w:p>
      <w:pPr>
        <w:pStyle w:val="ConsPlusNormal"/>
        <w:jc w:val="both"/>
        <w:rPr/>
      </w:pPr>
      <w:r>
        <w:rPr>
          <w:sz w:val="24"/>
        </w:rPr>
        <w:t xml:space="preserve">(в ред. распоряжений Губернатора Пермского края от 26.08.2024 </w:t>
      </w:r>
      <w:hyperlink r:id="rId32"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 xml:space="preserve">, от 09.07.2025 </w:t>
      </w:r>
      <w:hyperlink r:id="rId33"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sz w:val="24"/>
        </w:rPr>
        <w:t>)</w:t>
      </w:r>
    </w:p>
    <w:p>
      <w:pPr>
        <w:pStyle w:val="ConsPlusNormal"/>
        <w:spacing w:lineRule="auto" w:line="240" w:before="240" w:after="0"/>
        <w:ind w:firstLine="540"/>
        <w:jc w:val="both"/>
        <w:rPr/>
      </w:pPr>
      <w:r>
        <w:rPr>
          <w:sz w:val="24"/>
        </w:rPr>
        <w:t xml:space="preserve">10. Состав органов управления проектной деятельностью в Пермском крае определяется функциональной </w:t>
      </w:r>
      <w:r>
        <w:rPr>
          <w:color w:val="0000FF"/>
          <w:sz w:val="24"/>
        </w:rPr>
        <w:t>структурой</w:t>
      </w:r>
      <w:r>
        <w:rPr>
          <w:sz w:val="24"/>
        </w:rPr>
        <w:t xml:space="preserve"> проектной деятельности в Пермском крае в соответствии с приложением 1 к настоящему Положению.</w:t>
      </w:r>
    </w:p>
    <w:p>
      <w:pPr>
        <w:pStyle w:val="ConsPlusNormal"/>
        <w:spacing w:lineRule="auto" w:line="240" w:before="240" w:after="0"/>
        <w:ind w:firstLine="540"/>
        <w:jc w:val="both"/>
        <w:rPr/>
      </w:pPr>
      <w:r>
        <w:rPr>
          <w:sz w:val="24"/>
        </w:rPr>
        <w:t xml:space="preserve">11. Формирование, утверждение и внесение изменений в паспорт регионального проекта, предоставление отчета о ходе реализации регионального проекта и завершении регионального проекта осуществляются в соответствии с </w:t>
      </w:r>
      <w:r>
        <w:rPr>
          <w:color w:val="0000FF"/>
          <w:sz w:val="24"/>
        </w:rPr>
        <w:t>регламентом</w:t>
      </w:r>
      <w:r>
        <w:rPr>
          <w:sz w:val="24"/>
        </w:rPr>
        <w:t xml:space="preserve"> реализации региональных проектов согласно приложению 2 к настоящему Положению.</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1</w:t>
      </w:r>
    </w:p>
    <w:p>
      <w:pPr>
        <w:pStyle w:val="ConsPlusNormal"/>
        <w:jc w:val="right"/>
        <w:rPr/>
      </w:pPr>
      <w:r>
        <w:rPr>
          <w:sz w:val="24"/>
        </w:rPr>
        <w:t>к Положению</w:t>
      </w:r>
    </w:p>
    <w:p>
      <w:pPr>
        <w:pStyle w:val="ConsPlusNormal"/>
        <w:jc w:val="right"/>
        <w:rPr/>
      </w:pPr>
      <w:r>
        <w:rPr>
          <w:sz w:val="24"/>
        </w:rPr>
        <w:t>о проектной деятельности</w:t>
      </w:r>
    </w:p>
    <w:p>
      <w:pPr>
        <w:pStyle w:val="ConsPlusNormal"/>
        <w:jc w:val="right"/>
        <w:rPr/>
      </w:pPr>
      <w:r>
        <w:rPr>
          <w:sz w:val="24"/>
        </w:rPr>
        <w:t>в Пермском крае</w:t>
      </w:r>
    </w:p>
    <w:p>
      <w:pPr>
        <w:pStyle w:val="ConsPlusNormal"/>
        <w:jc w:val="both"/>
        <w:rPr/>
      </w:pPr>
      <w:r>
        <w:rPr/>
      </w:r>
      <w:bookmarkStart w:id="3" w:name="P95"/>
      <w:bookmarkStart w:id="4" w:name="P95"/>
      <w:bookmarkEnd w:id="4"/>
    </w:p>
    <w:p>
      <w:pPr>
        <w:pStyle w:val="ConsPlusTitle"/>
        <w:jc w:val="center"/>
        <w:rPr/>
      </w:pPr>
      <w:bookmarkStart w:id="5" w:name="P95"/>
      <w:bookmarkEnd w:id="5"/>
      <w:r>
        <w:rPr>
          <w:sz w:val="24"/>
        </w:rPr>
        <w:t>ФУНКЦИОНАЛЬНАЯ СТРУКТУРА</w:t>
      </w:r>
    </w:p>
    <w:p>
      <w:pPr>
        <w:pStyle w:val="ConsPlusTitle"/>
        <w:jc w:val="center"/>
        <w:rPr/>
      </w:pPr>
      <w:r>
        <w:rPr>
          <w:sz w:val="24"/>
        </w:rPr>
        <w:t>проектной деятельности в Пермском крае</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распоряжений Губернатора Пермского края от 26.08.2024 </w:t>
            </w:r>
            <w:hyperlink r:id="rId34"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color w:val="392C69"/>
                <w:sz w:val="24"/>
              </w:rPr>
              <w:t>,</w:t>
            </w:r>
          </w:p>
          <w:p>
            <w:pPr>
              <w:pStyle w:val="ConsPlusNormal"/>
              <w:jc w:val="center"/>
              <w:rPr/>
            </w:pPr>
            <w:r>
              <w:rPr>
                <w:color w:val="392C69"/>
                <w:sz w:val="24"/>
              </w:rPr>
              <w:t xml:space="preserve">от 10.02.2025 </w:t>
            </w:r>
            <w:hyperlink r:id="rId35"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40-р</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2"/>
        <w:rPr/>
      </w:pPr>
      <w:r>
        <w:rPr>
          <w:sz w:val="24"/>
        </w:rPr>
        <w:t>I. Координационный совет при губернаторе Пермского края</w:t>
      </w:r>
    </w:p>
    <w:p>
      <w:pPr>
        <w:pStyle w:val="ConsPlusTitle"/>
        <w:jc w:val="center"/>
        <w:rPr/>
      </w:pPr>
      <w:r>
        <w:rPr>
          <w:sz w:val="24"/>
        </w:rPr>
        <w:t>по реализации национальных проектов в Пермском крае</w:t>
      </w:r>
    </w:p>
    <w:p>
      <w:pPr>
        <w:pStyle w:val="ConsPlusNormal"/>
        <w:jc w:val="both"/>
        <w:rPr/>
      </w:pPr>
      <w:r>
        <w:rPr/>
      </w:r>
    </w:p>
    <w:p>
      <w:pPr>
        <w:pStyle w:val="ConsPlusNormal"/>
        <w:ind w:firstLine="540"/>
        <w:jc w:val="both"/>
        <w:rPr/>
      </w:pPr>
      <w:r>
        <w:rPr>
          <w:sz w:val="24"/>
        </w:rPr>
        <w:t>Координационный совет при губернаторе Пермского края по реализации национальных проектов в Пермском крае является совещательным органом, образованным в целях обеспечения взаимодействия органов государственной власти Пермского края, территориальных органов федеральных органов государственной власти, органов местного самоуправления Пермского края, общественных объединений, научных и других организаций при рассмотрении вопросов, связанных с реализацией региональных проектов, направленных на достижение национальных проектов.</w:t>
      </w:r>
    </w:p>
    <w:p>
      <w:pPr>
        <w:pStyle w:val="ConsPlusNormal"/>
        <w:jc w:val="both"/>
        <w:rPr/>
      </w:pPr>
      <w:r>
        <w:rPr>
          <w:sz w:val="24"/>
        </w:rPr>
        <w:t xml:space="preserve">(в ред. </w:t>
      </w:r>
      <w:hyperlink r:id="rId36"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jc w:val="both"/>
        <w:rPr/>
      </w:pPr>
      <w:r>
        <w:rPr/>
      </w:r>
    </w:p>
    <w:p>
      <w:pPr>
        <w:pStyle w:val="ConsPlusTitle"/>
        <w:numPr>
          <w:ilvl w:val="0"/>
          <w:numId w:val="0"/>
        </w:numPr>
        <w:jc w:val="center"/>
        <w:outlineLvl w:val="2"/>
        <w:rPr/>
      </w:pPr>
      <w:r>
        <w:rPr>
          <w:sz w:val="24"/>
        </w:rPr>
        <w:t>II. Управляющие советы государственных программ</w:t>
      </w:r>
    </w:p>
    <w:p>
      <w:pPr>
        <w:pStyle w:val="ConsPlusTitle"/>
        <w:jc w:val="center"/>
        <w:rPr/>
      </w:pPr>
      <w:r>
        <w:rPr>
          <w:sz w:val="24"/>
        </w:rPr>
        <w:t>Пермского края</w:t>
      </w:r>
    </w:p>
    <w:p>
      <w:pPr>
        <w:pStyle w:val="ConsPlusNormal"/>
        <w:jc w:val="both"/>
        <w:rPr/>
      </w:pPr>
      <w:r>
        <w:rPr/>
      </w:r>
    </w:p>
    <w:p>
      <w:pPr>
        <w:pStyle w:val="ConsPlusNormal"/>
        <w:ind w:firstLine="540"/>
        <w:jc w:val="both"/>
        <w:rPr/>
      </w:pPr>
      <w:r>
        <w:rPr>
          <w:sz w:val="24"/>
        </w:rPr>
        <w:t>Коллегиальным органом межведомственного взаимодействия в целях осуществления управления реализацией государственной программы, в том числе в части региональных проектов, является управляющий совет государственной программы Пермского края.</w:t>
      </w:r>
    </w:p>
    <w:p>
      <w:pPr>
        <w:pStyle w:val="ConsPlusNormal"/>
        <w:jc w:val="both"/>
        <w:rPr/>
      </w:pPr>
      <w:r>
        <w:rPr/>
      </w:r>
    </w:p>
    <w:p>
      <w:pPr>
        <w:pStyle w:val="ConsPlusTitle"/>
        <w:numPr>
          <w:ilvl w:val="0"/>
          <w:numId w:val="0"/>
        </w:numPr>
        <w:jc w:val="center"/>
        <w:outlineLvl w:val="2"/>
        <w:rPr/>
      </w:pPr>
      <w:r>
        <w:rPr>
          <w:sz w:val="24"/>
        </w:rPr>
        <w:t>III. Ответственный за организацию проектной деятельности</w:t>
      </w:r>
    </w:p>
    <w:p>
      <w:pPr>
        <w:pStyle w:val="ConsPlusTitle"/>
        <w:jc w:val="center"/>
        <w:rPr/>
      </w:pPr>
      <w:r>
        <w:rPr>
          <w:sz w:val="24"/>
        </w:rPr>
        <w:t>в Пермском крае</w:t>
      </w:r>
    </w:p>
    <w:p>
      <w:pPr>
        <w:pStyle w:val="ConsPlusNormal"/>
        <w:jc w:val="both"/>
        <w:rPr/>
      </w:pPr>
      <w:r>
        <w:rPr/>
      </w:r>
    </w:p>
    <w:p>
      <w:pPr>
        <w:pStyle w:val="ConsPlusNormal"/>
        <w:ind w:firstLine="540"/>
        <w:jc w:val="both"/>
        <w:rPr/>
      </w:pPr>
      <w:r>
        <w:rPr>
          <w:sz w:val="24"/>
        </w:rPr>
        <w:t>Ответственным за организацию проектной деятельности в Пермском крае является руководитель Администрации губернатора Пермского края, осуществляющий общую координацию процесса управления региональными проектами в Пермском крае, а также общее руководство деятельностью регионального проектного офиса.</w:t>
      </w:r>
    </w:p>
    <w:p>
      <w:pPr>
        <w:pStyle w:val="ConsPlusNormal"/>
        <w:jc w:val="both"/>
        <w:rPr/>
      </w:pPr>
      <w:r>
        <w:rPr>
          <w:sz w:val="24"/>
        </w:rPr>
        <w:t xml:space="preserve">(в ред. </w:t>
      </w:r>
      <w:hyperlink r:id="rId37"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jc w:val="both"/>
        <w:rPr/>
      </w:pPr>
      <w:r>
        <w:rPr/>
      </w:r>
    </w:p>
    <w:p>
      <w:pPr>
        <w:pStyle w:val="ConsPlusTitle"/>
        <w:numPr>
          <w:ilvl w:val="0"/>
          <w:numId w:val="0"/>
        </w:numPr>
        <w:jc w:val="center"/>
        <w:outlineLvl w:val="2"/>
        <w:rPr/>
      </w:pPr>
      <w:r>
        <w:rPr>
          <w:sz w:val="24"/>
        </w:rPr>
        <w:t>IV. Региональный проектный офис</w:t>
      </w:r>
    </w:p>
    <w:p>
      <w:pPr>
        <w:pStyle w:val="ConsPlusNormal"/>
        <w:jc w:val="both"/>
        <w:rPr/>
      </w:pPr>
      <w:r>
        <w:rPr/>
      </w:r>
    </w:p>
    <w:p>
      <w:pPr>
        <w:pStyle w:val="ConsPlusNormal"/>
        <w:ind w:firstLine="540"/>
        <w:jc w:val="both"/>
        <w:rPr/>
      </w:pPr>
      <w:r>
        <w:rPr>
          <w:sz w:val="24"/>
        </w:rPr>
        <w:t>Региональный проектный офис осуществляет общую координацию и мониторинг реализации региональных проектов в Пермском крае, иные функции в соответствии с федеральным и региональным законодательством.</w:t>
      </w:r>
    </w:p>
    <w:p>
      <w:pPr>
        <w:pStyle w:val="ConsPlusNormal"/>
        <w:jc w:val="both"/>
        <w:rPr/>
      </w:pPr>
      <w:r>
        <w:rPr/>
      </w:r>
    </w:p>
    <w:p>
      <w:pPr>
        <w:pStyle w:val="ConsPlusTitle"/>
        <w:numPr>
          <w:ilvl w:val="0"/>
          <w:numId w:val="0"/>
        </w:numPr>
        <w:jc w:val="center"/>
        <w:outlineLvl w:val="2"/>
        <w:rPr/>
      </w:pPr>
      <w:r>
        <w:rPr>
          <w:sz w:val="24"/>
        </w:rPr>
        <w:t>V. Ответственный за проектное управление в исполнительном</w:t>
      </w:r>
    </w:p>
    <w:p>
      <w:pPr>
        <w:pStyle w:val="ConsPlusTitle"/>
        <w:jc w:val="center"/>
        <w:rPr/>
      </w:pPr>
      <w:r>
        <w:rPr>
          <w:sz w:val="24"/>
        </w:rPr>
        <w:t>органе государственной власти Пермского края</w:t>
      </w:r>
    </w:p>
    <w:p>
      <w:pPr>
        <w:pStyle w:val="ConsPlusNormal"/>
        <w:jc w:val="both"/>
        <w:rPr/>
      </w:pPr>
      <w:r>
        <w:rPr/>
      </w:r>
    </w:p>
    <w:p>
      <w:pPr>
        <w:pStyle w:val="ConsPlusNormal"/>
        <w:ind w:firstLine="540"/>
        <w:jc w:val="both"/>
        <w:rPr/>
      </w:pPr>
      <w:r>
        <w:rPr>
          <w:sz w:val="24"/>
        </w:rPr>
        <w:t>Ответственным за проектное управление в исполнительном органе государственной власти Пермского края является заместитель руководителя исполнительного органа государственной власти Пермского края, выполняющий функции организации проектной деятельности в соответствующем исполнительном органе государственной власти Пермского края. Назначается приказом руководителя исполнительного органа государственной власти Пермского края.</w:t>
      </w:r>
    </w:p>
    <w:p>
      <w:pPr>
        <w:pStyle w:val="ConsPlusNormal"/>
        <w:spacing w:lineRule="auto" w:line="240" w:before="240" w:after="0"/>
        <w:ind w:firstLine="540"/>
        <w:jc w:val="both"/>
        <w:rPr/>
      </w:pPr>
      <w:r>
        <w:rPr>
          <w:sz w:val="24"/>
        </w:rPr>
        <w:t>Ответственный за проектное управление курирует ведомственный проектный офис в исполнительном органе государственной власти Пермского края.</w:t>
      </w:r>
    </w:p>
    <w:p>
      <w:pPr>
        <w:pStyle w:val="ConsPlusNormal"/>
        <w:jc w:val="both"/>
        <w:rPr/>
      </w:pPr>
      <w:r>
        <w:rPr/>
      </w:r>
    </w:p>
    <w:p>
      <w:pPr>
        <w:pStyle w:val="ConsPlusTitle"/>
        <w:numPr>
          <w:ilvl w:val="0"/>
          <w:numId w:val="0"/>
        </w:numPr>
        <w:jc w:val="center"/>
        <w:outlineLvl w:val="2"/>
        <w:rPr/>
      </w:pPr>
      <w:r>
        <w:rPr>
          <w:sz w:val="24"/>
        </w:rPr>
        <w:t>VI. Ведомственный проектный офис</w:t>
      </w:r>
    </w:p>
    <w:p>
      <w:pPr>
        <w:pStyle w:val="ConsPlusNormal"/>
        <w:jc w:val="both"/>
        <w:rPr/>
      </w:pPr>
      <w:r>
        <w:rPr/>
      </w:r>
    </w:p>
    <w:p>
      <w:pPr>
        <w:pStyle w:val="ConsPlusNormal"/>
        <w:ind w:firstLine="540"/>
        <w:jc w:val="both"/>
        <w:rPr/>
      </w:pPr>
      <w:r>
        <w:rPr>
          <w:sz w:val="24"/>
        </w:rPr>
        <w:t>Ведомственный проектный офис является проектным офисом исполнительного органа государственной власти Пермского края, формируемым в целях организации проектной деятельности в соответствующем исполнительном органе государственной власти Пермского края.</w:t>
      </w:r>
    </w:p>
    <w:p>
      <w:pPr>
        <w:pStyle w:val="ConsPlusNormal"/>
        <w:spacing w:lineRule="auto" w:line="240" w:before="240" w:after="0"/>
        <w:ind w:firstLine="540"/>
        <w:jc w:val="both"/>
        <w:rPr/>
      </w:pPr>
      <w:r>
        <w:rPr>
          <w:sz w:val="24"/>
        </w:rPr>
        <w:t>Ведомственный проектный офис является либо структурным подразделением с полной занятостью работников и возложением на них задач по организации проектной деятельности в соответствующем исполнительном органе государственной власти Пермского края, либо функциональным образованием, утвержденным приказом руководителя исполнительного органа государственной власти Пермского края (по решению руководителя исполнительного органа государственной власти Пермского края).</w:t>
      </w:r>
    </w:p>
    <w:p>
      <w:pPr>
        <w:pStyle w:val="ConsPlusNormal"/>
        <w:spacing w:lineRule="auto" w:line="240" w:before="240" w:after="0"/>
        <w:ind w:firstLine="540"/>
        <w:jc w:val="both"/>
        <w:rPr/>
      </w:pPr>
      <w:r>
        <w:rPr>
          <w:sz w:val="24"/>
        </w:rPr>
        <w:t>При необходимости для решения задач ведомственного проектного офиса может привлекаться подведомственная организация.</w:t>
      </w:r>
    </w:p>
    <w:p>
      <w:pPr>
        <w:pStyle w:val="ConsPlusNormal"/>
        <w:jc w:val="both"/>
        <w:rPr/>
      </w:pPr>
      <w:r>
        <w:rPr/>
      </w:r>
    </w:p>
    <w:p>
      <w:pPr>
        <w:pStyle w:val="ConsPlusTitle"/>
        <w:numPr>
          <w:ilvl w:val="0"/>
          <w:numId w:val="0"/>
        </w:numPr>
        <w:jc w:val="center"/>
        <w:outlineLvl w:val="2"/>
        <w:rPr/>
      </w:pPr>
      <w:r>
        <w:rPr>
          <w:sz w:val="24"/>
        </w:rPr>
        <w:t>VII. Ответственный за проектное управление в муниципальном</w:t>
      </w:r>
    </w:p>
    <w:p>
      <w:pPr>
        <w:pStyle w:val="ConsPlusTitle"/>
        <w:jc w:val="center"/>
        <w:rPr/>
      </w:pPr>
      <w:r>
        <w:rPr>
          <w:sz w:val="24"/>
        </w:rPr>
        <w:t>образовании Пермского края</w:t>
      </w:r>
    </w:p>
    <w:p>
      <w:pPr>
        <w:pStyle w:val="ConsPlusNormal"/>
        <w:jc w:val="both"/>
        <w:rPr/>
      </w:pPr>
      <w:r>
        <w:rPr/>
      </w:r>
    </w:p>
    <w:p>
      <w:pPr>
        <w:pStyle w:val="ConsPlusNormal"/>
        <w:ind w:firstLine="540"/>
        <w:jc w:val="both"/>
        <w:rPr/>
      </w:pPr>
      <w:r>
        <w:rPr>
          <w:sz w:val="24"/>
        </w:rPr>
        <w:t>Ответственным за проектное управление в муниципальном образовании Пермского края назначается заместитель главы муниципального образования Пермского края, выполняющий функции координации и организации проектной деятельности в муниципальном образовании Пермского края.</w:t>
      </w:r>
    </w:p>
    <w:p>
      <w:pPr>
        <w:pStyle w:val="ConsPlusNormal"/>
        <w:jc w:val="both"/>
        <w:rPr/>
      </w:pPr>
      <w:r>
        <w:rPr/>
      </w:r>
    </w:p>
    <w:p>
      <w:pPr>
        <w:pStyle w:val="ConsPlusTitle"/>
        <w:numPr>
          <w:ilvl w:val="0"/>
          <w:numId w:val="0"/>
        </w:numPr>
        <w:jc w:val="center"/>
        <w:outlineLvl w:val="2"/>
        <w:rPr/>
      </w:pPr>
      <w:r>
        <w:rPr>
          <w:sz w:val="24"/>
        </w:rPr>
        <w:t>VIII. Муниципальный проектный офис</w:t>
      </w:r>
    </w:p>
    <w:p>
      <w:pPr>
        <w:pStyle w:val="ConsPlusNormal"/>
        <w:jc w:val="both"/>
        <w:rPr/>
      </w:pPr>
      <w:r>
        <w:rPr/>
      </w:r>
    </w:p>
    <w:p>
      <w:pPr>
        <w:pStyle w:val="ConsPlusNormal"/>
        <w:ind w:firstLine="540"/>
        <w:jc w:val="both"/>
        <w:rPr/>
      </w:pPr>
      <w:r>
        <w:rPr>
          <w:sz w:val="24"/>
        </w:rPr>
        <w:t>В муниципальном образовании Пермского края может создаваться муниципальный проектный офис в целях общей координации региональных проектов, реализуемых в муниципальном образовании, и мероприятий региональных проектов, в реализации которых муниципальное образование Пермского края принимает участие.</w:t>
      </w:r>
    </w:p>
    <w:p>
      <w:pPr>
        <w:pStyle w:val="ConsPlusNormal"/>
        <w:jc w:val="both"/>
        <w:rPr/>
      </w:pPr>
      <w:r>
        <w:rPr>
          <w:sz w:val="24"/>
        </w:rPr>
        <w:t xml:space="preserve">(в ред. </w:t>
      </w:r>
      <w:hyperlink r:id="rId3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Муниципальный проектный офис курирует ответственный за проектное управление в муниципальном образовании Пермского края.</w:t>
      </w:r>
    </w:p>
    <w:p>
      <w:pPr>
        <w:pStyle w:val="ConsPlusNormal"/>
        <w:jc w:val="both"/>
        <w:rPr/>
      </w:pPr>
      <w:r>
        <w:rPr/>
      </w:r>
    </w:p>
    <w:p>
      <w:pPr>
        <w:pStyle w:val="ConsPlusTitle"/>
        <w:numPr>
          <w:ilvl w:val="0"/>
          <w:numId w:val="0"/>
        </w:numPr>
        <w:jc w:val="center"/>
        <w:outlineLvl w:val="2"/>
        <w:rPr/>
      </w:pPr>
      <w:r>
        <w:rPr>
          <w:sz w:val="24"/>
        </w:rPr>
        <w:t>IX. Куратор регионального проекта</w:t>
      </w:r>
    </w:p>
    <w:p>
      <w:pPr>
        <w:pStyle w:val="ConsPlusNormal"/>
        <w:jc w:val="both"/>
        <w:rPr/>
      </w:pPr>
      <w:r>
        <w:rPr/>
      </w:r>
    </w:p>
    <w:p>
      <w:pPr>
        <w:pStyle w:val="ConsPlusNormal"/>
        <w:ind w:firstLine="540"/>
        <w:jc w:val="both"/>
        <w:rPr/>
      </w:pPr>
      <w:r>
        <w:rPr>
          <w:sz w:val="24"/>
        </w:rPr>
        <w:t>Кураторами регионального проекта являются заместитель председателя Правительства Пермского края, руководитель Администрации губернатора Пермского края, заместитель руководителя Администрации губернатора Пермского края, закрепленный в перечне региональных проектов Пермского края, утвержденном распоряжением губернатора Пермского края (далее - Перечень).</w:t>
      </w:r>
    </w:p>
    <w:p>
      <w:pPr>
        <w:pStyle w:val="ConsPlusNormal"/>
        <w:jc w:val="both"/>
        <w:rPr/>
      </w:pPr>
      <w:r>
        <w:rPr>
          <w:sz w:val="24"/>
        </w:rPr>
        <w:t xml:space="preserve">(в ред. </w:t>
      </w:r>
      <w:hyperlink r:id="rId39"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При непосредственном подчинении губернатору Пермского края куратором регионального проекта является руководитель исполнительного органа государственной власти Пермского края, закрепленный в Перечне.</w:t>
      </w:r>
    </w:p>
    <w:p>
      <w:pPr>
        <w:pStyle w:val="ConsPlusNormal"/>
        <w:jc w:val="both"/>
        <w:rPr/>
      </w:pPr>
      <w:r>
        <w:rPr>
          <w:sz w:val="24"/>
        </w:rPr>
        <w:t xml:space="preserve">(в ред. </w:t>
      </w:r>
      <w:hyperlink r:id="rId40"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Куратор регионального проекта выполняет функции общего руководства реализацией регионального проекта.</w:t>
      </w:r>
    </w:p>
    <w:p>
      <w:pPr>
        <w:pStyle w:val="ConsPlusNormal"/>
        <w:spacing w:lineRule="auto" w:line="240" w:before="240" w:after="0"/>
        <w:ind w:firstLine="540"/>
        <w:jc w:val="both"/>
        <w:rPr/>
      </w:pPr>
      <w:r>
        <w:rPr>
          <w:sz w:val="24"/>
        </w:rPr>
        <w:t>Куратор регионального проекта несет ответственность за эффективность и результативность реализации и уровень достижения соответствующего регионального проекта.</w:t>
      </w:r>
    </w:p>
    <w:p>
      <w:pPr>
        <w:pStyle w:val="ConsPlusNormal"/>
        <w:jc w:val="both"/>
        <w:rPr/>
      </w:pPr>
      <w:r>
        <w:rPr/>
      </w:r>
    </w:p>
    <w:p>
      <w:pPr>
        <w:pStyle w:val="ConsPlusTitle"/>
        <w:numPr>
          <w:ilvl w:val="0"/>
          <w:numId w:val="0"/>
        </w:numPr>
        <w:jc w:val="center"/>
        <w:outlineLvl w:val="2"/>
        <w:rPr/>
      </w:pPr>
      <w:r>
        <w:rPr>
          <w:sz w:val="24"/>
        </w:rPr>
        <w:t>X. Руководитель регионального проекта</w:t>
      </w:r>
    </w:p>
    <w:p>
      <w:pPr>
        <w:pStyle w:val="ConsPlusNormal"/>
        <w:jc w:val="both"/>
        <w:rPr/>
      </w:pPr>
      <w:r>
        <w:rPr/>
      </w:r>
    </w:p>
    <w:p>
      <w:pPr>
        <w:pStyle w:val="ConsPlusNormal"/>
        <w:ind w:firstLine="540"/>
        <w:jc w:val="both"/>
        <w:rPr/>
      </w:pPr>
      <w:r>
        <w:rPr>
          <w:sz w:val="24"/>
        </w:rPr>
        <w:t>Руководителем регионального проекта является руководитель либо заместитель руководителя исполнительного органа государственной власти Пермского края, руководитель структурного подразделения Администрации губернатора Пермского края, закрепленный в Перечне.</w:t>
      </w:r>
    </w:p>
    <w:p>
      <w:pPr>
        <w:pStyle w:val="ConsPlusNormal"/>
        <w:spacing w:lineRule="auto" w:line="240" w:before="240" w:after="0"/>
        <w:ind w:firstLine="540"/>
        <w:jc w:val="both"/>
        <w:rPr/>
      </w:pPr>
      <w:r>
        <w:rPr>
          <w:sz w:val="24"/>
        </w:rPr>
        <w:t>Руководитель регионального проекта несет ответственность за достижение общественно значимых результатов, показателей, результатов и контрольных точек, реализацию задач, указанных в паспорте соответствующего регионального проекта.</w:t>
      </w:r>
    </w:p>
    <w:p>
      <w:pPr>
        <w:pStyle w:val="ConsPlusNormal"/>
        <w:jc w:val="both"/>
        <w:rPr/>
      </w:pPr>
      <w:r>
        <w:rPr/>
      </w:r>
    </w:p>
    <w:p>
      <w:pPr>
        <w:pStyle w:val="ConsPlusTitle"/>
        <w:numPr>
          <w:ilvl w:val="0"/>
          <w:numId w:val="0"/>
        </w:numPr>
        <w:jc w:val="center"/>
        <w:outlineLvl w:val="2"/>
        <w:rPr/>
      </w:pPr>
      <w:r>
        <w:rPr>
          <w:sz w:val="24"/>
        </w:rPr>
        <w:t>XI. Администратор регионального проекта</w:t>
      </w:r>
    </w:p>
    <w:p>
      <w:pPr>
        <w:pStyle w:val="ConsPlusNormal"/>
        <w:jc w:val="both"/>
        <w:rPr/>
      </w:pPr>
      <w:r>
        <w:rPr/>
      </w:r>
    </w:p>
    <w:p>
      <w:pPr>
        <w:pStyle w:val="ConsPlusNormal"/>
        <w:ind w:firstLine="540"/>
        <w:jc w:val="both"/>
        <w:rPr/>
      </w:pPr>
      <w:r>
        <w:rPr>
          <w:sz w:val="24"/>
        </w:rPr>
        <w:t>Администратором регионального проекта является должностное лицо государственного органа Пермского края, иного органа или организации, закрепленное в Перечне, по должности не ниже руководителя, заместителя руководителя структурного подразделения государственного органа Пермского края, на которого возложена ответственность за подготовку паспорта регионального проекта и его соответствие паспорту федерального проекта (для РП в рамках НП), а также за обеспечение своевременного представления отчетной информации о ходе реализации регионального проекта.</w:t>
      </w:r>
    </w:p>
    <w:p>
      <w:pPr>
        <w:pStyle w:val="ConsPlusNormal"/>
        <w:jc w:val="both"/>
        <w:rPr/>
      </w:pPr>
      <w:r>
        <w:rPr/>
      </w:r>
    </w:p>
    <w:p>
      <w:pPr>
        <w:pStyle w:val="ConsPlusTitle"/>
        <w:numPr>
          <w:ilvl w:val="0"/>
          <w:numId w:val="0"/>
        </w:numPr>
        <w:jc w:val="center"/>
        <w:outlineLvl w:val="2"/>
        <w:rPr/>
      </w:pPr>
      <w:r>
        <w:rPr>
          <w:sz w:val="24"/>
        </w:rPr>
        <w:t>XII. Участники регионального проекта</w:t>
      </w:r>
    </w:p>
    <w:p>
      <w:pPr>
        <w:pStyle w:val="ConsPlusNormal"/>
        <w:jc w:val="both"/>
        <w:rPr/>
      </w:pPr>
      <w:r>
        <w:rPr/>
      </w:r>
    </w:p>
    <w:p>
      <w:pPr>
        <w:pStyle w:val="ConsPlusNormal"/>
        <w:ind w:firstLine="540"/>
        <w:jc w:val="both"/>
        <w:rPr/>
      </w:pPr>
      <w:r>
        <w:rPr>
          <w:sz w:val="24"/>
        </w:rPr>
        <w:t>Участниками регионального проекта являются сотрудники государственных органов и органов местного самоуправления Пермского края, иных органов и организаций, деятельность которых направлена на достижение отдельных общественно значимых результатов, показателей, результатов и контрольных точек, реализацию задач в соответствии с паспортом регионального проекта.</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2</w:t>
      </w:r>
    </w:p>
    <w:p>
      <w:pPr>
        <w:pStyle w:val="ConsPlusNormal"/>
        <w:jc w:val="right"/>
        <w:rPr/>
      </w:pPr>
      <w:r>
        <w:rPr>
          <w:sz w:val="24"/>
        </w:rPr>
        <w:t>к Положению</w:t>
      </w:r>
    </w:p>
    <w:p>
      <w:pPr>
        <w:pStyle w:val="ConsPlusNormal"/>
        <w:jc w:val="right"/>
        <w:rPr/>
      </w:pPr>
      <w:r>
        <w:rPr>
          <w:sz w:val="24"/>
        </w:rPr>
        <w:t>о проектной деятельности</w:t>
      </w:r>
    </w:p>
    <w:p>
      <w:pPr>
        <w:pStyle w:val="ConsPlusNormal"/>
        <w:jc w:val="right"/>
        <w:rPr/>
      </w:pPr>
      <w:r>
        <w:rPr>
          <w:sz w:val="24"/>
        </w:rPr>
        <w:t>в Пермском крае</w:t>
      </w:r>
    </w:p>
    <w:p>
      <w:pPr>
        <w:pStyle w:val="ConsPlusNormal"/>
        <w:jc w:val="both"/>
        <w:rPr/>
      </w:pPr>
      <w:r>
        <w:rPr/>
      </w:r>
      <w:bookmarkStart w:id="6" w:name="P176"/>
      <w:bookmarkStart w:id="7" w:name="P176"/>
      <w:bookmarkEnd w:id="7"/>
    </w:p>
    <w:p>
      <w:pPr>
        <w:pStyle w:val="ConsPlusTitle"/>
        <w:jc w:val="center"/>
        <w:rPr/>
      </w:pPr>
      <w:bookmarkStart w:id="8" w:name="P176"/>
      <w:bookmarkEnd w:id="8"/>
      <w:r>
        <w:rPr>
          <w:sz w:val="24"/>
        </w:rPr>
        <w:t>РЕГЛАМЕНТ</w:t>
      </w:r>
    </w:p>
    <w:p>
      <w:pPr>
        <w:pStyle w:val="ConsPlusTitle"/>
        <w:jc w:val="center"/>
        <w:rPr/>
      </w:pPr>
      <w:r>
        <w:rPr>
          <w:sz w:val="24"/>
        </w:rPr>
        <w:t>реализации региональных проектов Пермского края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распоряжений Губернатора Пермского края от 09.04.2024 </w:t>
            </w:r>
            <w:hyperlink r:id="rId41" w:tooltip="Распоряжение Губернатора Пермского края от 09.04.2024 N 101-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101-р</w:t>
              </w:r>
            </w:hyperlink>
            <w:r>
              <w:rPr>
                <w:color w:val="392C69"/>
                <w:sz w:val="24"/>
              </w:rPr>
              <w:t>,</w:t>
            </w:r>
          </w:p>
          <w:p>
            <w:pPr>
              <w:pStyle w:val="ConsPlusNormal"/>
              <w:jc w:val="center"/>
              <w:rPr/>
            </w:pPr>
            <w:r>
              <w:rPr>
                <w:color w:val="392C69"/>
                <w:sz w:val="24"/>
              </w:rPr>
              <w:t xml:space="preserve">от 03.07.2024 </w:t>
            </w:r>
            <w:hyperlink r:id="rId42" w:tooltip="Распоряжение Губернатора Пермского края от 03.07.2024 N 189-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189-р</w:t>
              </w:r>
            </w:hyperlink>
            <w:r>
              <w:rPr>
                <w:color w:val="392C69"/>
                <w:sz w:val="24"/>
              </w:rPr>
              <w:t xml:space="preserve">, от 26.08.2024 </w:t>
            </w:r>
            <w:hyperlink r:id="rId43"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color w:val="392C69"/>
                <w:sz w:val="24"/>
              </w:rPr>
              <w:t xml:space="preserve">, от 10.02.2025 </w:t>
            </w:r>
            <w:hyperlink r:id="rId44"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40-р</w:t>
              </w:r>
            </w:hyperlink>
            <w:r>
              <w:rPr>
                <w:color w:val="392C69"/>
                <w:sz w:val="24"/>
              </w:rPr>
              <w:t>,</w:t>
            </w:r>
          </w:p>
          <w:p>
            <w:pPr>
              <w:pStyle w:val="ConsPlusNormal"/>
              <w:jc w:val="center"/>
              <w:rPr/>
            </w:pPr>
            <w:r>
              <w:rPr>
                <w:color w:val="392C69"/>
                <w:sz w:val="24"/>
              </w:rPr>
              <w:t xml:space="preserve">от 09.07.2025 </w:t>
            </w:r>
            <w:hyperlink r:id="rId45"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color w:val="392C69"/>
                <w:sz w:val="24"/>
              </w:rPr>
              <w:t xml:space="preserve">, от 16.10.2025 </w:t>
            </w:r>
            <w:hyperlink r:id="rId46"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373-р</w:t>
              </w:r>
            </w:hyperlink>
            <w:r>
              <w:rPr>
                <w:color w:val="392C69"/>
                <w:sz w:val="24"/>
              </w:rPr>
              <w:t xml:space="preserve">, от 02.03.2026 </w:t>
            </w:r>
            <w:hyperlink r:id="rId47"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54-р</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2"/>
        <w:rPr/>
      </w:pPr>
      <w:r>
        <w:rPr>
          <w:sz w:val="24"/>
        </w:rPr>
        <w:t>I. Общие положения</w:t>
      </w:r>
    </w:p>
    <w:p>
      <w:pPr>
        <w:pStyle w:val="ConsPlusNormal"/>
        <w:jc w:val="both"/>
        <w:rPr/>
      </w:pPr>
      <w:r>
        <w:rPr/>
      </w:r>
    </w:p>
    <w:p>
      <w:pPr>
        <w:pStyle w:val="ConsPlusNormal"/>
        <w:ind w:firstLine="540"/>
        <w:jc w:val="both"/>
        <w:rPr/>
      </w:pPr>
      <w:r>
        <w:rPr>
          <w:sz w:val="24"/>
        </w:rPr>
        <w:t>1.1. Настоящий Регламент устанавливает порядок и сроки формирования и утверждения паспорта регионального проекта Пермского края (далее - региональный проект), внесения изменений в паспорт регионального проекта, представления отчета о ходе реализации регионального проекта и завершении регионального проекта.</w:t>
      </w:r>
    </w:p>
    <w:p>
      <w:pPr>
        <w:pStyle w:val="ConsPlusNormal"/>
        <w:spacing w:lineRule="auto" w:line="240" w:before="240" w:after="0"/>
        <w:ind w:firstLine="540"/>
        <w:jc w:val="both"/>
        <w:rPr/>
      </w:pPr>
      <w:r>
        <w:rPr>
          <w:sz w:val="24"/>
        </w:rPr>
        <w:t xml:space="preserve">1.2. Формирование, согласование (одобрение), утверждение и представление паспортов региональных проектов и соответствующих запросов на изменение, предусматривающих изменение паспортов региональных проектов, отчетов о ходе реализации проектов, а также иных документов и информации, разрабатываемых в целях повышения эффективности реализации регионального проекта, за исключением документов и информации, содержащих сведения, составляющие государственную тайну, осуществляются в подсистеме управления национальными проектами государственной интегрированной информационной системы управления общественными финансами "Электронный бюджет" (далее - ГИИС "Электронный бюджет") (по мере ввода в эксплуатацию компонентов и модулей ГИИС "Электронный бюджет") в форме электронных документов, подписанных усиленной квалифицированной электронной подписью, с учетом </w:t>
      </w:r>
      <w:hyperlink r:id="rId48" w:tooltip="Постановление Правительства РФ от 31.10.2018 N 1288 (ред. от 06.11.2025)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КонсультантПлюс}">
        <w:r>
          <w:rPr>
            <w:rStyle w:val="Style9"/>
            <w:color w:val="0000FF"/>
            <w:sz w:val="24"/>
          </w:rPr>
          <w:t>Положения</w:t>
        </w:r>
      </w:hyperlink>
      <w:r>
        <w:rPr>
          <w:sz w:val="24"/>
        </w:rPr>
        <w:t xml:space="preserve">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методических указаний президиума Совета при Президенте Российской Федерации по стратегическому развитию и национальным проектам и (или) методических рекомендаций проектного офиса Правительства Российской Федерации и </w:t>
      </w:r>
      <w:hyperlink r:id="rId49" w:tooltip="Постановление Правительства Пермского края от 29.09.2023 N 746-п (ред. от 13.02.2026) &quot;О системе управления государственными программами Пермского края&quot; {КонсультантПлюс}">
        <w:r>
          <w:rPr>
            <w:rStyle w:val="Style9"/>
            <w:color w:val="0000FF"/>
            <w:sz w:val="24"/>
          </w:rPr>
          <w:t>Порядка</w:t>
        </w:r>
      </w:hyperlink>
      <w:r>
        <w:rPr>
          <w:sz w:val="24"/>
        </w:rPr>
        <w:t xml:space="preserve"> разработки, реализации и оценки эффективности государственных программ Пермского края, утвержденного Постановлением N 746-п (для регионального проекта, не связанного с реализацией национального проекта (программы) (далее соответственно - методические указания (рекомендации), Порядок разработки, реализации и оценки эффективности ГП ПК, РП вне НП).</w:t>
      </w:r>
    </w:p>
    <w:p>
      <w:pPr>
        <w:pStyle w:val="ConsPlusNormal"/>
        <w:jc w:val="both"/>
        <w:rPr/>
      </w:pPr>
      <w:r>
        <w:rPr>
          <w:sz w:val="24"/>
        </w:rPr>
        <w:t xml:space="preserve">(в ред. распоряжений Губернатора Пермского края от 26.08.2024 </w:t>
      </w:r>
      <w:hyperlink r:id="rId50"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 xml:space="preserve">, от 09.07.2025 </w:t>
      </w:r>
      <w:hyperlink r:id="rId51"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sz w:val="24"/>
        </w:rPr>
        <w:t>)</w:t>
      </w:r>
    </w:p>
    <w:p>
      <w:pPr>
        <w:pStyle w:val="ConsPlusNormal"/>
        <w:spacing w:lineRule="auto" w:line="240" w:before="240" w:after="0"/>
        <w:ind w:firstLine="540"/>
        <w:jc w:val="both"/>
        <w:rPr/>
      </w:pPr>
      <w:r>
        <w:rPr>
          <w:sz w:val="24"/>
        </w:rPr>
        <w:t>1.3. Проверку и согласование паспорта регионального проекта и запросов на изменение в паспорт регионального проекта в ГИИС "Электронный бюджет" осуществляют Министерство финансов Пермского края (если региональный проект, направленный на достижение национального проекта, предусматривает финансирование), органы государственной власти, деятельность которых затрагивает реализацию регионального проекта, аналитический департамент Администрации губернатора Пермского края (далее - региональный проектный офис).</w:t>
      </w:r>
    </w:p>
    <w:p>
      <w:pPr>
        <w:pStyle w:val="ConsPlusNormal"/>
        <w:jc w:val="both"/>
        <w:rPr/>
      </w:pPr>
      <w:r>
        <w:rPr>
          <w:sz w:val="24"/>
        </w:rPr>
        <w:t xml:space="preserve">(в ред. </w:t>
      </w:r>
      <w:hyperlink r:id="rId52"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p>
      <w:pPr>
        <w:pStyle w:val="ConsPlusNormal"/>
        <w:spacing w:lineRule="auto" w:line="240" w:before="240" w:after="0"/>
        <w:ind w:firstLine="540"/>
        <w:jc w:val="both"/>
        <w:rPr/>
      </w:pPr>
      <w:r>
        <w:rPr>
          <w:sz w:val="24"/>
        </w:rPr>
        <w:t>1.4. Паспорт регионального проекта и изменения в паспорт регионального проекта утверждает губернатор Пермского края посредством делегирования права подписи в ГИИС "Электронный бюджет" в соответствии с распоряжением губернатора Пермского края от 07 апреля 2022 г. N 68-р "О полномочиях в государственной интегрированной информационной системе управления общественными финансами "Электронный бюджет" (далее - распоряжение губернатора N 68-р).</w:t>
      </w:r>
    </w:p>
    <w:p>
      <w:pPr>
        <w:pStyle w:val="ConsPlusNormal"/>
        <w:spacing w:lineRule="auto" w:line="240" w:before="240" w:after="0"/>
        <w:ind w:firstLine="540"/>
        <w:jc w:val="both"/>
        <w:rPr/>
      </w:pPr>
      <w:r>
        <w:rPr>
          <w:sz w:val="24"/>
        </w:rPr>
        <w:t>1.5. Проверку и согласование отчета о ходе реализации регионального проекта и входящей в него информации о реализации регионального проекта в ГИИС "Электронный бюджет" осуществляет региональный проектный офис.</w:t>
      </w:r>
    </w:p>
    <w:p>
      <w:pPr>
        <w:pStyle w:val="ConsPlusNormal"/>
        <w:spacing w:lineRule="auto" w:line="240" w:before="240" w:after="0"/>
        <w:ind w:firstLine="540"/>
        <w:jc w:val="both"/>
        <w:rPr/>
      </w:pPr>
      <w:r>
        <w:rPr>
          <w:sz w:val="24"/>
        </w:rPr>
        <w:t>1.6. Отчеты о ходе реализации регионального проекта утверждает руководитель регионального проекта в ГИИС "Электронный бюджет".</w:t>
      </w:r>
    </w:p>
    <w:p>
      <w:pPr>
        <w:pStyle w:val="ConsPlusNormal"/>
        <w:spacing w:lineRule="auto" w:line="240" w:before="240" w:after="0"/>
        <w:ind w:firstLine="540"/>
        <w:jc w:val="both"/>
        <w:rPr/>
      </w:pPr>
      <w:r>
        <w:rPr>
          <w:sz w:val="24"/>
        </w:rPr>
        <w:t>1.7. В случае временного отсутствия куратора регионального проекта, а также при отсутствии действующей усиленной квалифицированной электронной подписи полномочия по согласованию и утверждению в ГИИС "Электронный бюджет" паспорта регионального проекта и запроса на изменение в паспорт регионального проекта за куратора регионального проекта предоставляются руководителю соответствующего регионального проекта.</w:t>
      </w:r>
    </w:p>
    <w:p>
      <w:pPr>
        <w:pStyle w:val="ConsPlusNormal"/>
        <w:jc w:val="both"/>
        <w:rPr/>
      </w:pPr>
      <w:r>
        <w:rPr>
          <w:sz w:val="24"/>
        </w:rPr>
        <w:t xml:space="preserve">(п. 1.7 в ред. </w:t>
      </w:r>
      <w:hyperlink r:id="rId53"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1.8. В случае временного отсутствия руководителя регионального проекта (увольнения руководителя регионального проекта, временной нетрудоспособности, отпуска, командировки) или по решению куратора соответствующего регионального проекта, а также при отсутствии действующей усиленной квалифицированной электронной подписи полномочия по согласованию и утверждению в ГИИС "Электронный бюджет" паспорта регионального проекта, запроса на изменение в паспорт регионального проекта, отчета о ходе реализации регионального проекта, информации о реализации регионального проекта (далее - отчетная информация) предоставляются администратору соответствующего регионального проекта.</w:t>
      </w:r>
    </w:p>
    <w:p>
      <w:pPr>
        <w:pStyle w:val="ConsPlusNormal"/>
        <w:jc w:val="both"/>
        <w:rPr/>
      </w:pPr>
      <w:r>
        <w:rPr>
          <w:sz w:val="24"/>
        </w:rPr>
        <w:t xml:space="preserve">(в ред. </w:t>
      </w:r>
      <w:hyperlink r:id="rId54"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Администратор регионального проекта обеспечивает:</w:t>
      </w:r>
    </w:p>
    <w:p>
      <w:pPr>
        <w:pStyle w:val="ConsPlusNormal"/>
        <w:spacing w:lineRule="auto" w:line="240" w:before="240" w:after="0"/>
        <w:ind w:firstLine="540"/>
        <w:jc w:val="both"/>
        <w:rPr/>
      </w:pPr>
      <w:r>
        <w:rPr>
          <w:sz w:val="24"/>
        </w:rPr>
        <w:t>формирование и направление в региональный проектный офис предложений (в случае кадровых изменений) в перечень региональных проектов Пермского края, утвержденный распоряжением губернатора Пермского края (далее - Перечень);</w:t>
      </w:r>
    </w:p>
    <w:p>
      <w:pPr>
        <w:pStyle w:val="ConsPlusNormal"/>
        <w:spacing w:lineRule="auto" w:line="240" w:before="240" w:after="0"/>
        <w:ind w:firstLine="540"/>
        <w:jc w:val="both"/>
        <w:rPr/>
      </w:pPr>
      <w:r>
        <w:rPr>
          <w:sz w:val="24"/>
        </w:rPr>
        <w:t>формирование заявок на подключение к ГИИС "Электронный бюджет" участников регионального проекта (с учетом необходимых полномочий в ГИИС "Электронный бюджет" по просмотру, вводу данных, согласованию и утверждению), контроль их занесения и согласования в ГИИС "Электронный бюджет" для открытия полномочий в соответствии с заявкой;</w:t>
      </w:r>
    </w:p>
    <w:p>
      <w:pPr>
        <w:pStyle w:val="ConsPlusNormal"/>
        <w:jc w:val="both"/>
        <w:rPr/>
      </w:pPr>
      <w:r>
        <w:rPr>
          <w:sz w:val="24"/>
        </w:rPr>
        <w:t xml:space="preserve">(в ред. </w:t>
      </w:r>
      <w:hyperlink r:id="rId5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p>
      <w:pPr>
        <w:pStyle w:val="ConsPlusNormal"/>
        <w:spacing w:lineRule="auto" w:line="240" w:before="240" w:after="0"/>
        <w:ind w:firstLine="540"/>
        <w:jc w:val="both"/>
        <w:rPr/>
      </w:pPr>
      <w:r>
        <w:rPr>
          <w:sz w:val="24"/>
        </w:rPr>
        <w:t>контроль за получением участниками регионального проекта усиленной квалифицированной электронной подписи;</w:t>
      </w:r>
    </w:p>
    <w:p>
      <w:pPr>
        <w:pStyle w:val="ConsPlusNormal"/>
        <w:jc w:val="both"/>
        <w:rPr/>
      </w:pPr>
      <w:r>
        <w:rPr>
          <w:sz w:val="24"/>
        </w:rPr>
        <w:t xml:space="preserve">(в ред. </w:t>
      </w:r>
      <w:hyperlink r:id="rId56"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подготовку и размещение утвержденной актуальной версии паспорта регионального проекта в ГИИС "Электронный бюджет" в сроки, установленные правовыми актами и иными документами;</w:t>
      </w:r>
    </w:p>
    <w:p>
      <w:pPr>
        <w:pStyle w:val="ConsPlusNormal"/>
        <w:jc w:val="both"/>
        <w:rPr/>
      </w:pPr>
      <w:r>
        <w:rPr>
          <w:sz w:val="24"/>
        </w:rPr>
        <w:t xml:space="preserve">(в ред. </w:t>
      </w:r>
      <w:hyperlink r:id="rId57"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согласование паспорта регионального проекта и запроса на изменение паспорта регионального проекта в ГИИС "Электронный бюджет" с заинтересованными органами государственной власти Пермского края.</w:t>
      </w:r>
    </w:p>
    <w:p>
      <w:pPr>
        <w:pStyle w:val="ConsPlusNormal"/>
        <w:jc w:val="both"/>
        <w:rPr/>
      </w:pPr>
      <w:r>
        <w:rPr>
          <w:sz w:val="24"/>
        </w:rPr>
        <w:t xml:space="preserve">(в ред. </w:t>
      </w:r>
      <w:hyperlink r:id="rId5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jc w:val="both"/>
        <w:rPr/>
      </w:pPr>
      <w:r>
        <w:rPr/>
      </w:r>
    </w:p>
    <w:p>
      <w:pPr>
        <w:pStyle w:val="ConsPlusTitle"/>
        <w:numPr>
          <w:ilvl w:val="0"/>
          <w:numId w:val="0"/>
        </w:numPr>
        <w:jc w:val="center"/>
        <w:outlineLvl w:val="2"/>
        <w:rPr/>
      </w:pPr>
      <w:r>
        <w:rPr>
          <w:sz w:val="24"/>
        </w:rPr>
        <w:t>II. Порядок и сроки формирования и утверждения паспорта</w:t>
      </w:r>
    </w:p>
    <w:p>
      <w:pPr>
        <w:pStyle w:val="ConsPlusTitle"/>
        <w:jc w:val="center"/>
        <w:rPr/>
      </w:pPr>
      <w:r>
        <w:rPr>
          <w:sz w:val="24"/>
        </w:rPr>
        <w:t>регионального проекта и изменений в паспорт регионального</w:t>
      </w:r>
    </w:p>
    <w:p>
      <w:pPr>
        <w:pStyle w:val="ConsPlusTitle"/>
        <w:jc w:val="center"/>
        <w:rPr/>
      </w:pPr>
      <w:r>
        <w:rPr>
          <w:sz w:val="24"/>
        </w:rPr>
        <w:t>проекта</w:t>
      </w:r>
    </w:p>
    <w:p>
      <w:pPr>
        <w:pStyle w:val="ConsPlusNormal"/>
        <w:jc w:val="both"/>
        <w:rPr/>
      </w:pPr>
      <w:r>
        <w:rPr/>
      </w:r>
    </w:p>
    <w:p>
      <w:pPr>
        <w:pStyle w:val="ConsPlusNormal"/>
        <w:ind w:firstLine="540"/>
        <w:jc w:val="both"/>
        <w:rPr/>
      </w:pPr>
      <w:r>
        <w:rPr>
          <w:sz w:val="24"/>
        </w:rPr>
        <w:t>2.1. Основанием для формирования первичной версии паспорта регионального проекта в ГИИС "Электронный бюджет" является Перечень, сформированный с учетом:</w:t>
      </w:r>
    </w:p>
    <w:p>
      <w:pPr>
        <w:pStyle w:val="ConsPlusNormal"/>
        <w:spacing w:lineRule="auto" w:line="240" w:before="240" w:after="0"/>
        <w:ind w:firstLine="540"/>
        <w:jc w:val="both"/>
        <w:rPr/>
      </w:pPr>
      <w:r>
        <w:rPr>
          <w:sz w:val="24"/>
        </w:rPr>
        <w:t>соглашения о реализации регионального проекта на территории Пермского края, заключенного в ГИИС "Электронный бюджет" в соответствии с порядком и типовыми формами, определенными методическими указаниями (рекомендациями) (для регионального проекта, направленного на достижение национального проекта) (далее соответственно - РП в рамках НП, Соглашение о РП в рамках НП);</w:t>
      </w:r>
    </w:p>
    <w:p>
      <w:pPr>
        <w:pStyle w:val="ConsPlusNormal"/>
        <w:spacing w:lineRule="auto" w:line="240" w:before="240" w:after="0"/>
        <w:ind w:firstLine="540"/>
        <w:jc w:val="both"/>
        <w:rPr/>
      </w:pPr>
      <w:r>
        <w:rPr>
          <w:sz w:val="24"/>
        </w:rPr>
        <w:t xml:space="preserve">соглашения о реализации на территории Пермского края государственной программы субъекта Российской Федерации, направленной на достижение целей и показателей государственной программы Российской Федерации, заключенное в ГИИС "Электронный бюджет" в соответствии с порядком и типовыми формами, определенными </w:t>
      </w:r>
      <w:hyperlink r:id="rId59" w:tooltip="Приказ Минэкономразвития России от 30.11.2021 N 722 (ред. от 26.09.2023) &quot;Об утверждении Порядка заключения соглашения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и его типовой формы&quot; (Зарегистрировано в Минюсте России 24.03.2022 N 67880) {КонсультантПлюс}">
        <w:r>
          <w:rPr>
            <w:rStyle w:val="Style9"/>
            <w:color w:val="0000FF"/>
            <w:sz w:val="24"/>
          </w:rPr>
          <w:t>Порядком</w:t>
        </w:r>
      </w:hyperlink>
      <w:r>
        <w:rPr>
          <w:sz w:val="24"/>
        </w:rPr>
        <w:t xml:space="preserve"> заключения соглашения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и его типовой формой, утвержденными приказом Министерства экономического развития Российской Федерации от 30 ноября 2021 г. N 722 (для РП вне НП) (далее - Соглашение о реализации государственной программы);</w:t>
      </w:r>
    </w:p>
    <w:p>
      <w:pPr>
        <w:pStyle w:val="ConsPlusNormal"/>
        <w:jc w:val="both"/>
        <w:rPr/>
      </w:pPr>
      <w:r>
        <w:rPr>
          <w:sz w:val="24"/>
        </w:rPr>
        <w:t xml:space="preserve">(в ред. распоряжений Губернатора Пермского края от 26.08.2024 </w:t>
      </w:r>
      <w:hyperlink r:id="rId60"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 xml:space="preserve">, от 10.02.2025 </w:t>
      </w:r>
      <w:hyperlink r:id="rId61"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40-р</w:t>
        </w:r>
      </w:hyperlink>
      <w:r>
        <w:rPr>
          <w:sz w:val="24"/>
        </w:rPr>
        <w:t>)</w:t>
      </w:r>
    </w:p>
    <w:p>
      <w:pPr>
        <w:pStyle w:val="ConsPlusNormal"/>
        <w:spacing w:lineRule="auto" w:line="240" w:before="240" w:after="0"/>
        <w:ind w:firstLine="540"/>
        <w:jc w:val="both"/>
        <w:rPr/>
      </w:pPr>
      <w:r>
        <w:rPr>
          <w:sz w:val="24"/>
        </w:rPr>
        <w:t xml:space="preserve">соглашения о предоставлении субсидий или иных межбюджетных трансфертов, имеющих целевое назначение, заключенного в ГИИС "Электронный бюджет", в соответствии с Бюджетным </w:t>
      </w:r>
      <w:hyperlink r:id="rId62" w:tooltip="&quot;Бюджетный кодекс Российской Федерации&quot; от 31.07.1998 N 145-ФЗ (ред. от 28.12.2025, с изм. от 31.03.2026) {КонсультантПлюс}">
        <w:r>
          <w:rPr>
            <w:rStyle w:val="Style9"/>
            <w:color w:val="0000FF"/>
            <w:sz w:val="24"/>
          </w:rPr>
          <w:t>кодексом</w:t>
        </w:r>
      </w:hyperlink>
      <w:r>
        <w:rPr>
          <w:sz w:val="24"/>
        </w:rPr>
        <w:t xml:space="preserve"> Российской Федерации, </w:t>
      </w:r>
      <w:hyperlink r:id="rId63"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rStyle w:val="Style9"/>
            <w:color w:val="0000FF"/>
            <w:sz w:val="24"/>
          </w:rPr>
          <w:t>Правилами</w:t>
        </w:r>
      </w:hyperlink>
      <w:r>
        <w:rPr>
          <w:sz w:val="24"/>
        </w:rP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иными федеральными правовыми актами (далее - финансовое соглашение);</w:t>
      </w:r>
    </w:p>
    <w:p>
      <w:pPr>
        <w:pStyle w:val="ConsPlusNormal"/>
        <w:spacing w:lineRule="auto" w:line="240" w:before="240" w:after="0"/>
        <w:ind w:firstLine="540"/>
        <w:jc w:val="both"/>
        <w:rPr/>
      </w:pPr>
      <w:r>
        <w:rPr>
          <w:sz w:val="24"/>
        </w:rPr>
        <w:t>предложений управляющих советов государственных программ Пермского края (далее соответственно - управляющие советы, государственная программа).</w:t>
      </w:r>
    </w:p>
    <w:p>
      <w:pPr>
        <w:pStyle w:val="ConsPlusNormal"/>
        <w:spacing w:lineRule="auto" w:line="240" w:before="240" w:after="0"/>
        <w:ind w:firstLine="540"/>
        <w:jc w:val="both"/>
        <w:rPr/>
      </w:pPr>
      <w:r>
        <w:rPr>
          <w:sz w:val="24"/>
        </w:rPr>
        <w:t>2.2. Сроки подписания соглашений и дополнительных соглашений устанавливаются федеральными правовыми актами.</w:t>
      </w:r>
    </w:p>
    <w:p>
      <w:pPr>
        <w:pStyle w:val="ConsPlusNormal"/>
        <w:spacing w:lineRule="auto" w:line="240" w:before="240" w:after="0"/>
        <w:ind w:firstLine="540"/>
        <w:jc w:val="both"/>
        <w:rPr/>
      </w:pPr>
      <w:r>
        <w:rPr>
          <w:sz w:val="24"/>
        </w:rPr>
        <w:t>2.3. Утверждение первичной версии паспорта регионального проекта осуществляется:</w:t>
      </w:r>
    </w:p>
    <w:p>
      <w:pPr>
        <w:pStyle w:val="ConsPlusNormal"/>
        <w:spacing w:lineRule="auto" w:line="240" w:before="240" w:after="0"/>
        <w:ind w:firstLine="540"/>
        <w:jc w:val="both"/>
        <w:rPr/>
      </w:pPr>
      <w:r>
        <w:rPr>
          <w:sz w:val="24"/>
        </w:rPr>
        <w:t>для РП в рамках НП - не позднее 15 рабочих дней с момента подписания Соглашения о РП в рамках НП и утверждения паспорта федерального проекта (применения соответствующего запроса на изменение паспорта федерального проекта), если иной срок не определен в Соглашении о РП в рамках НП;</w:t>
      </w:r>
    </w:p>
    <w:p>
      <w:pPr>
        <w:pStyle w:val="ConsPlusNormal"/>
        <w:jc w:val="both"/>
        <w:rPr/>
      </w:pPr>
      <w:r>
        <w:rPr>
          <w:sz w:val="24"/>
        </w:rPr>
        <w:t xml:space="preserve">(в ред. </w:t>
      </w:r>
      <w:hyperlink r:id="rId64"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bookmarkStart w:id="9" w:name="P222"/>
    </w:p>
    <w:p>
      <w:pPr>
        <w:pStyle w:val="ConsPlusNormal"/>
        <w:spacing w:lineRule="auto" w:line="240" w:before="240" w:after="0"/>
        <w:ind w:firstLine="540"/>
        <w:jc w:val="both"/>
        <w:rPr/>
      </w:pPr>
      <w:bookmarkEnd w:id="9"/>
      <w:r>
        <w:rPr>
          <w:sz w:val="24"/>
        </w:rPr>
        <w:t>для РП вне НП - не позднее 30 календарных дней с момента утверждения Перечня.</w:t>
      </w:r>
    </w:p>
    <w:p>
      <w:pPr>
        <w:pStyle w:val="ConsPlusNormal"/>
        <w:spacing w:lineRule="auto" w:line="240" w:before="240" w:after="0"/>
        <w:ind w:firstLine="540"/>
        <w:jc w:val="both"/>
        <w:rPr/>
      </w:pPr>
      <w:r>
        <w:rPr>
          <w:sz w:val="24"/>
        </w:rPr>
        <w:t>2.4. Согласование первичной версии паспорта РП в рамках НП в ГИИС "Электронный бюджет" осуществляется последовательно в модуле бюджетного планирования "Согласование документов субъектов РФ":</w:t>
      </w:r>
    </w:p>
    <w:p>
      <w:pPr>
        <w:pStyle w:val="ConsPlusNormal"/>
        <w:jc w:val="both"/>
        <w:rPr/>
      </w:pPr>
      <w:r>
        <w:rPr>
          <w:sz w:val="24"/>
        </w:rPr>
        <w:t xml:space="preserve">(в ред. </w:t>
      </w:r>
      <w:hyperlink r:id="rId65"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bookmarkStart w:id="10" w:name="P225"/>
    </w:p>
    <w:p>
      <w:pPr>
        <w:pStyle w:val="ConsPlusNormal"/>
        <w:spacing w:lineRule="auto" w:line="240" w:before="240" w:after="0"/>
        <w:ind w:firstLine="540"/>
        <w:jc w:val="both"/>
        <w:rPr/>
      </w:pPr>
      <w:bookmarkEnd w:id="10"/>
      <w:r>
        <w:rPr>
          <w:sz w:val="24"/>
        </w:rPr>
        <w:t>2.4.1. "Ведомственный проектный офис (ВПО)" - первый этап согласования, выполняется руководителем регионального проекта не позднее 1 рабочего дня с момента поступления документа на согласование;</w:t>
      </w:r>
    </w:p>
    <w:p>
      <w:pPr>
        <w:pStyle w:val="ConsPlusNormal"/>
        <w:spacing w:lineRule="auto" w:line="240" w:before="240" w:after="0"/>
        <w:ind w:firstLine="540"/>
        <w:jc w:val="both"/>
        <w:rPr/>
      </w:pPr>
      <w:r>
        <w:rPr>
          <w:sz w:val="24"/>
        </w:rPr>
        <w:t>2.4.2. "Региональный орган исполнительной власти (РОИВ)" - второй этап согласования, выполняется органом государственной власти Пермского края, деятельность которого затрагивает реализацию регионального проекта, указанным в соответствующем разделе паспорта регионального проекта, не позднее 2 рабочих дней с момента поступления документа на согласование (при необходимости);</w:t>
      </w:r>
    </w:p>
    <w:p>
      <w:pPr>
        <w:pStyle w:val="ConsPlusNormal"/>
        <w:spacing w:lineRule="auto" w:line="240" w:before="240" w:after="0"/>
        <w:ind w:firstLine="540"/>
        <w:jc w:val="both"/>
        <w:rPr/>
      </w:pPr>
      <w:r>
        <w:rPr>
          <w:sz w:val="24"/>
        </w:rPr>
        <w:t>2.4.3. "Финансовый орган (ФО)" - третий этап согласования, выполняется Министерством финансов Пермского края не позднее 2 рабочих дней с момента поступления документа на согласование (для региональных проектов, предусматривающих финансирование);</w:t>
      </w:r>
    </w:p>
    <w:p>
      <w:pPr>
        <w:pStyle w:val="ConsPlusNormal"/>
        <w:jc w:val="both"/>
        <w:rPr/>
      </w:pPr>
      <w:r>
        <w:rPr>
          <w:sz w:val="24"/>
        </w:rPr>
        <w:t xml:space="preserve">(в ред. </w:t>
      </w:r>
      <w:hyperlink r:id="rId66"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2.4.4. "Региональный проектный офис (РПО)" - четвертый этап согласования, выполняется региональным проектным офисом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2.4.5. "Аппарат куратора (АК)" - пятый этап согласования, выполняется куратором регионального проекта, закрепленным в Перечне, не позднее 2 рабочих дней с момента поступления документа на согласование;</w:t>
      </w:r>
      <w:bookmarkStart w:id="11" w:name="P231"/>
    </w:p>
    <w:p>
      <w:pPr>
        <w:pStyle w:val="ConsPlusNormal"/>
        <w:spacing w:lineRule="auto" w:line="240" w:before="240" w:after="0"/>
        <w:ind w:firstLine="540"/>
        <w:jc w:val="both"/>
        <w:rPr/>
      </w:pPr>
      <w:bookmarkEnd w:id="11"/>
      <w:r>
        <w:rPr>
          <w:sz w:val="24"/>
        </w:rPr>
        <w:t>2.4.6. "Коллегиальный орган (КО)" - шестой этап согласования, выполняется заместителем председателя Правительства Пермского края либо руководителем органа государственной власти Пермского края, которому делегировано губернатором Пермского края право подписи паспортов региональных проектов в ГИИС "Электронный бюджет" на этапе "Коллегиальный орган (КО)" в соответствии с распоряжением губернатора N 68-р,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Первичная версия паспорта РП в рамках НП подлежит рассмотрению на очередном заседании управляющего совета после его согласования региональным проектным офисом.</w:t>
      </w:r>
    </w:p>
    <w:p>
      <w:pPr>
        <w:pStyle w:val="ConsPlusNormal"/>
        <w:jc w:val="both"/>
        <w:rPr/>
      </w:pPr>
      <w:r>
        <w:rPr>
          <w:sz w:val="24"/>
        </w:rPr>
        <w:t xml:space="preserve">(в ред. распоряжений Губернатора Пермского края от 26.08.2024 </w:t>
      </w:r>
      <w:hyperlink r:id="rId67"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 xml:space="preserve">, от 02.03.2026 </w:t>
      </w:r>
      <w:hyperlink r:id="rId68"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54-р</w:t>
        </w:r>
      </w:hyperlink>
      <w:r>
        <w:rPr>
          <w:sz w:val="24"/>
        </w:rPr>
        <w:t>)</w:t>
      </w:r>
    </w:p>
    <w:p>
      <w:pPr>
        <w:pStyle w:val="ConsPlusNormal"/>
        <w:spacing w:lineRule="auto" w:line="240" w:before="240" w:after="0"/>
        <w:ind w:firstLine="540"/>
        <w:jc w:val="both"/>
        <w:rPr/>
      </w:pPr>
      <w:r>
        <w:rPr>
          <w:sz w:val="24"/>
        </w:rPr>
        <w:t>Заместитель председателя Правительства Пермского края либо руководитель органа государственной власти Пермского края, которому губернатором Пермского края делегировано право подписи паспортов региональных проектов в ГИИС "Электронный бюджет" на этапе "Коллегиальный орган (КО)" в соответствии с распоряжением губернатора N 68-р, обеспечивает представление губернатору Пермского края первичной версии паспорта регионального проекта в целях дальнейшего утверждения в ГИИС "Электронный бюджет" на этапе "Коллегиальный орган (КО)".</w:t>
      </w:r>
    </w:p>
    <w:p>
      <w:pPr>
        <w:pStyle w:val="ConsPlusNormal"/>
        <w:jc w:val="both"/>
        <w:rPr/>
      </w:pPr>
      <w:r>
        <w:rPr>
          <w:sz w:val="24"/>
        </w:rPr>
        <w:t xml:space="preserve">(в ред. </w:t>
      </w:r>
      <w:hyperlink r:id="rId69"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2.4(1). Согласование первичной версии паспорта РП вне НП в ГИИС "Электронный бюджет" осуществляется последовательно в модуле "Согласование Проектов":</w:t>
      </w:r>
    </w:p>
    <w:p>
      <w:pPr>
        <w:pStyle w:val="ConsPlusNormal"/>
        <w:spacing w:lineRule="auto" w:line="240" w:before="240" w:after="0"/>
        <w:ind w:firstLine="540"/>
        <w:jc w:val="both"/>
        <w:rPr/>
      </w:pPr>
      <w:r>
        <w:rPr>
          <w:sz w:val="24"/>
        </w:rPr>
        <w:t>2.4(1).1. "Руководитель проекта (Рук. Проекта)" - первый этап согласования, выполняется руководителем регионального проекта не позднее 1 рабочего дня с момента поступления документа на согласование;</w:t>
      </w:r>
    </w:p>
    <w:p>
      <w:pPr>
        <w:pStyle w:val="ConsPlusNormal"/>
        <w:spacing w:lineRule="auto" w:line="240" w:before="240" w:after="0"/>
        <w:ind w:firstLine="540"/>
        <w:jc w:val="both"/>
        <w:rPr/>
      </w:pPr>
      <w:r>
        <w:rPr>
          <w:sz w:val="24"/>
        </w:rPr>
        <w:t>2.4(1).2. "Региональный орган исполнительной власти (РОИВ)" - второй этап согласования, выполняется органом государственной власти Пермского края, деятельность которого затрагивает реализацию РП вне НП, указанным в соответствующем разделе паспорта регионального проекта, не позднее 2 рабочих дней с момента поступления документа на согласование (при необходимости);</w:t>
      </w:r>
    </w:p>
    <w:p>
      <w:pPr>
        <w:pStyle w:val="ConsPlusNormal"/>
        <w:spacing w:lineRule="auto" w:line="240" w:before="240" w:after="0"/>
        <w:ind w:firstLine="540"/>
        <w:jc w:val="both"/>
        <w:rPr/>
      </w:pPr>
      <w:r>
        <w:rPr>
          <w:sz w:val="24"/>
        </w:rPr>
        <w:t>2.4(1).3. "Ответственный исполнитель государственной программы (ОИ ГП)" - третий этап согласования, выполняется органом государственной власти Пермского края - ответственным исполнителем государственной программы Пермского края, в состав которой включен РП вне НП, не позднее 2 рабочих дней с момента поступления документа на согласование (этап исключается в случае совпадения ответственных по этапам "Рук. Проекта", "ОИ ГП");</w:t>
      </w:r>
    </w:p>
    <w:p>
      <w:pPr>
        <w:pStyle w:val="ConsPlusNormal"/>
        <w:spacing w:lineRule="auto" w:line="240" w:before="240" w:after="0"/>
        <w:ind w:firstLine="540"/>
        <w:jc w:val="both"/>
        <w:rPr/>
      </w:pPr>
      <w:r>
        <w:rPr>
          <w:sz w:val="24"/>
        </w:rPr>
        <w:t>2.4(1).4. "Экономический орган (ЭО)" / "Региональный проектный офис (РПО)" - четвертый этап согласования, выполняется региональным проектным офисом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2.4(1).5. "Куратор проекта" - пятый этап согласования, выполняется куратором регионального проекта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2.4(1).6. "Куратор государственной программы (Куратор ГП)" - шестой этап согласования, выполняется куратором государственной программы Пермского края, в состав которой включен РП вне НП, не позднее 2 рабочих дней с момента поступления документа на согласование (этап исключается в случае совпадения ответственных по этапам "Куратор ГП", "Куратор проекта");</w:t>
      </w:r>
    </w:p>
    <w:p>
      <w:pPr>
        <w:pStyle w:val="ConsPlusNormal"/>
        <w:spacing w:lineRule="auto" w:line="240" w:before="240" w:after="0"/>
        <w:ind w:firstLine="540"/>
        <w:jc w:val="both"/>
        <w:rPr/>
      </w:pPr>
      <w:r>
        <w:rPr>
          <w:sz w:val="24"/>
        </w:rPr>
        <w:t>2.4(1).7. "Коллегиальный орган (КО)" - седьмой этап согласования, выполняется заместителем председателя Правительства Пермского края либо руководителем органа государственной власти Пермского края, которому делегировано губернатором Пермского края право подписи паспортов региональных проектов в ГИИС "Электронный бюджет" на этапе "Коллегиальный орган (КО)" в соответствии с распоряжением губернатора N 68-р,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Первичная версия паспорта РП вне НП (в том числе формируемая на очередной бюджетный цикл) подлежит рассмотрению на заседании управляющего совета после ее согласования региональным проектным офисом.</w:t>
      </w:r>
    </w:p>
    <w:p>
      <w:pPr>
        <w:pStyle w:val="ConsPlusNormal"/>
        <w:jc w:val="both"/>
        <w:rPr/>
      </w:pPr>
      <w:r>
        <w:rPr>
          <w:sz w:val="24"/>
        </w:rPr>
        <w:t xml:space="preserve">(в ред. </w:t>
      </w:r>
      <w:hyperlink r:id="rId70"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Заместитель председателя Правительства Пермского края либо руководитель органа государственной власти Пермского края, которому губернатором Пермского края делегировано право подписи паспортов РП вне НП в ГИИС "Электронный бюджет" на этапе "Коллегиальный орган (КО)" в соответствии с распоряжением губернатора N 68-р, обеспечивает представление губернатору Пермского края первичной версии паспорта РП вне НП в целях дальнейшего утверждения в ГИИС "Электронный бюджет" на этапе "Коллегиальный орган (КО)".</w:t>
      </w:r>
    </w:p>
    <w:p>
      <w:pPr>
        <w:pStyle w:val="ConsPlusNormal"/>
        <w:jc w:val="both"/>
        <w:rPr/>
      </w:pPr>
      <w:r>
        <w:rPr>
          <w:sz w:val="24"/>
        </w:rPr>
        <w:t xml:space="preserve">(п. 2.4(1) введен </w:t>
      </w:r>
      <w:hyperlink r:id="rId71"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2.5. Ответственность за качество и своевременность разработки паспорта регионального проекта и изменений в паспорт регионального проекта несет администратор регионального проекта.</w:t>
      </w:r>
    </w:p>
    <w:p>
      <w:pPr>
        <w:pStyle w:val="ConsPlusNormal"/>
        <w:jc w:val="both"/>
        <w:rPr/>
      </w:pPr>
      <w:r>
        <w:rPr>
          <w:sz w:val="24"/>
        </w:rPr>
        <w:t xml:space="preserve">(в ред. </w:t>
      </w:r>
      <w:hyperlink r:id="rId72" w:tooltip="Распоряжение Губернатора Пермского края от 09.04.2024 N 101-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09.04.2024 N 101-р)</w:t>
      </w:r>
    </w:p>
    <w:p>
      <w:pPr>
        <w:pStyle w:val="ConsPlusNormal"/>
        <w:spacing w:lineRule="auto" w:line="240" w:before="240" w:after="0"/>
        <w:ind w:firstLine="540"/>
        <w:jc w:val="both"/>
        <w:rPr/>
      </w:pPr>
      <w:r>
        <w:rPr>
          <w:sz w:val="24"/>
        </w:rPr>
        <w:t>2.6. При наличии замечаний регионального проектного офиса к паспорту регионального проекта руководитель регионального проекта организует его доработку участниками регионального проекта и применение запроса на изменение паспорта регионального проекта в течение 10 рабочих дней с момента получения замечаний, но не позднее предпоследнего рабочего дня отчетного месяца.</w:t>
      </w:r>
    </w:p>
    <w:p>
      <w:pPr>
        <w:pStyle w:val="ConsPlusNormal"/>
        <w:jc w:val="both"/>
        <w:rPr/>
      </w:pPr>
      <w:r>
        <w:rPr>
          <w:sz w:val="24"/>
        </w:rPr>
        <w:t xml:space="preserve">(в ред. </w:t>
      </w:r>
      <w:hyperlink r:id="rId73"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2.7. В паспорт РП в рамках НП включается распределение значений результатов, показателей и дополнительных показателей РП в рамках НП по муниципальным образованиям Пермского края, предусматривающее заключение в ГИИС "Электронный бюджет" соглашения о реализации соответствующего регионального проекта на территории муниципального образования Пермского края.</w:t>
      </w:r>
    </w:p>
    <w:p>
      <w:pPr>
        <w:pStyle w:val="ConsPlusNormal"/>
        <w:spacing w:lineRule="auto" w:line="240" w:before="240" w:after="0"/>
        <w:ind w:firstLine="540"/>
        <w:jc w:val="both"/>
        <w:rPr/>
      </w:pPr>
      <w:r>
        <w:rPr>
          <w:sz w:val="24"/>
        </w:rPr>
        <w:t xml:space="preserve">Согласование распределения значений результатов, показателей и дополнительных показателей РП в рамках НП по муниципальным образованиям Пермского края осуществляется последовательно в модуле бюджетного планирования "Согласование документов субъектов РФ" в соответствии с </w:t>
      </w:r>
      <w:r>
        <w:rPr>
          <w:color w:val="0000FF"/>
          <w:sz w:val="24"/>
        </w:rPr>
        <w:t>пунктами 2.4.1</w:t>
      </w:r>
      <w:r>
        <w:rPr>
          <w:sz w:val="24"/>
        </w:rPr>
        <w:t xml:space="preserve"> - </w:t>
      </w:r>
      <w:r>
        <w:rPr>
          <w:color w:val="0000FF"/>
          <w:sz w:val="24"/>
        </w:rPr>
        <w:t>2.4.6</w:t>
      </w:r>
      <w:r>
        <w:rPr>
          <w:sz w:val="24"/>
        </w:rPr>
        <w:t xml:space="preserve"> настоящего Регламента.</w:t>
      </w:r>
    </w:p>
    <w:p>
      <w:pPr>
        <w:pStyle w:val="ConsPlusNormal"/>
        <w:jc w:val="both"/>
        <w:rPr/>
      </w:pPr>
      <w:r>
        <w:rPr>
          <w:sz w:val="24"/>
        </w:rPr>
        <w:t xml:space="preserve">(п. 2.7 в ред. </w:t>
      </w:r>
      <w:hyperlink r:id="rId74"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2.8. В паспорт РП в рамках НП включается рабочий план при наличии результатов, предусматривающих строительство (реконструкцию, техническое перевооружение, приобретение) объектов недвижимого имущества, разработку и принятие нормативных правовых (правовых) актов, а также создание (развитие) информационно-телекоммуникационного сервиса (информационной системы) (далее - Рабочий план проекта), разрабатываемый в соответствии с методическими указаниями (рекомендациями).</w:t>
      </w:r>
    </w:p>
    <w:p>
      <w:pPr>
        <w:pStyle w:val="ConsPlusNormal"/>
        <w:jc w:val="both"/>
        <w:rPr/>
      </w:pPr>
      <w:r>
        <w:rPr>
          <w:sz w:val="24"/>
        </w:rPr>
        <w:t xml:space="preserve">(в ред. </w:t>
      </w:r>
      <w:hyperlink r:id="rId75"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bookmarkStart w:id="12" w:name="P257"/>
    </w:p>
    <w:p>
      <w:pPr>
        <w:pStyle w:val="ConsPlusNormal"/>
        <w:spacing w:lineRule="auto" w:line="240" w:before="240" w:after="0"/>
        <w:ind w:firstLine="540"/>
        <w:jc w:val="both"/>
        <w:rPr/>
      </w:pPr>
      <w:bookmarkEnd w:id="12"/>
      <w:r>
        <w:rPr>
          <w:sz w:val="24"/>
        </w:rPr>
        <w:t>Согласование Рабочего плана проекта в ГИИС "Электронный бюджет" осуществляется последовательно в модуле бюджетного планирования "Согласование документов субъектов РФ (рабочий план РП)":</w:t>
      </w:r>
    </w:p>
    <w:p>
      <w:pPr>
        <w:pStyle w:val="ConsPlusNormal"/>
        <w:spacing w:lineRule="auto" w:line="240" w:before="240" w:after="0"/>
        <w:ind w:firstLine="540"/>
        <w:jc w:val="both"/>
        <w:rPr/>
      </w:pPr>
      <w:r>
        <w:rPr>
          <w:sz w:val="24"/>
        </w:rPr>
        <w:t>"Региональный проектный офис (РПО)" - первый этап согласования, выполняется региональным проектным офисом в течение 2 рабочих дней с момента поступления документа на согласование, но не позднее последнего рабочего дня текущего месяца;</w:t>
      </w:r>
      <w:bookmarkStart w:id="13" w:name="P259"/>
    </w:p>
    <w:p>
      <w:pPr>
        <w:pStyle w:val="ConsPlusNormal"/>
        <w:spacing w:lineRule="auto" w:line="240" w:before="240" w:after="0"/>
        <w:ind w:firstLine="540"/>
        <w:jc w:val="both"/>
        <w:rPr/>
      </w:pPr>
      <w:bookmarkEnd w:id="13"/>
      <w:r>
        <w:rPr>
          <w:sz w:val="24"/>
        </w:rPr>
        <w:t>"Ведомственный проектный офис (ВПО)" - второй этап согласования, выполняется руководителем регионального проекта в течение 2 рабочих дней с момента поступления документа на согласование, но не позднее последнего рабочего дня текущего месяца.</w:t>
      </w:r>
    </w:p>
    <w:p>
      <w:pPr>
        <w:pStyle w:val="ConsPlusNormal"/>
        <w:spacing w:lineRule="auto" w:line="240" w:before="240" w:after="0"/>
        <w:ind w:firstLine="540"/>
        <w:jc w:val="both"/>
        <w:rPr/>
      </w:pPr>
      <w:r>
        <w:rPr>
          <w:sz w:val="24"/>
        </w:rPr>
        <w:t>При наличии замечаний регионального проектного офиса к Рабочему плану проекта руководитель регионального проекта организует его доработку участниками регионального проекта и утверждение запроса на изменение Рабочего плана проекта в течение 5 рабочих дней с момента получения замечаний, но не позднее последнего рабочего дня отчетного месяца.</w:t>
      </w:r>
    </w:p>
    <w:p>
      <w:pPr>
        <w:pStyle w:val="ConsPlusNormal"/>
        <w:spacing w:lineRule="auto" w:line="240" w:before="240" w:after="0"/>
        <w:ind w:firstLine="540"/>
        <w:jc w:val="both"/>
        <w:rPr/>
      </w:pPr>
      <w:r>
        <w:rPr>
          <w:sz w:val="24"/>
        </w:rPr>
        <w:t>2.8(1). В паспорт РП вне НП включается план реализации, содержащий мероприятия (результаты), типы и контрольные точки которых формируются в соответствии с методическими указаниями (рекомендациями).</w:t>
      </w:r>
    </w:p>
    <w:p>
      <w:pPr>
        <w:pStyle w:val="ConsPlusNormal"/>
        <w:spacing w:lineRule="auto" w:line="240" w:before="240" w:after="0"/>
        <w:ind w:firstLine="540"/>
        <w:jc w:val="both"/>
        <w:rPr/>
      </w:pPr>
      <w:r>
        <w:rPr>
          <w:sz w:val="24"/>
        </w:rPr>
        <w:t>Для собственных мероприятий (результатов), направленных на строительство (реконструкцию) объектов капитального строительства и приобретение объектов недвижимого имущества, формирование типов и контрольных точек допустимо без соблюдения указанного в настоящем абзаце принципа.</w:t>
      </w:r>
    </w:p>
    <w:p>
      <w:pPr>
        <w:pStyle w:val="ConsPlusNormal"/>
        <w:jc w:val="both"/>
        <w:rPr/>
      </w:pPr>
      <w:r>
        <w:rPr>
          <w:sz w:val="24"/>
        </w:rPr>
        <w:t xml:space="preserve">(п. 2.8(1) введен </w:t>
      </w:r>
      <w:hyperlink r:id="rId76"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2.9. Внесение изменений в паспорт РП в рамках НП в ГИИС "Электронный бюджет" осуществляется участниками регионального проекта в целях приведения паспорта РП в рамках НП в соответствие с паспортом федерального проекта, заключаемыми дополнительными соглашениями, а также при ежегодной актуализации и планировании национальных и федеральных проектов на очередной финансовый год.</w:t>
      </w:r>
    </w:p>
    <w:p>
      <w:pPr>
        <w:pStyle w:val="ConsPlusNormal"/>
        <w:spacing w:lineRule="auto" w:line="240" w:before="240" w:after="0"/>
        <w:ind w:firstLine="540"/>
        <w:jc w:val="both"/>
        <w:rPr/>
      </w:pPr>
      <w:r>
        <w:rPr>
          <w:sz w:val="24"/>
        </w:rPr>
        <w:t>Внесение изменений в паспорт РП вне НП в ГИИС "Электронный бюджет" осуществляется участниками регионального проекта в случаях, установленных Порядком разработки, реализации и оценки эффективности ГП ПК.</w:t>
      </w:r>
    </w:p>
    <w:p>
      <w:pPr>
        <w:pStyle w:val="ConsPlusNormal"/>
        <w:jc w:val="both"/>
        <w:rPr/>
      </w:pPr>
      <w:r>
        <w:rPr>
          <w:sz w:val="24"/>
        </w:rPr>
        <w:t xml:space="preserve">(п. 2.9 в ред. </w:t>
      </w:r>
      <w:hyperlink r:id="rId77"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2.10. Внесение изменений в паспорт регионального проекта с дальнейшим формированием запроса на изменение паспорта регионального проекта и его утверждение осуществляется:</w:t>
      </w:r>
    </w:p>
    <w:p>
      <w:pPr>
        <w:pStyle w:val="ConsPlusNormal"/>
        <w:spacing w:lineRule="auto" w:line="240" w:before="240" w:after="0"/>
        <w:ind w:firstLine="540"/>
        <w:jc w:val="both"/>
        <w:rPr/>
      </w:pPr>
      <w:r>
        <w:rPr>
          <w:sz w:val="24"/>
        </w:rPr>
        <w:t>2.10.1. для РП в рамках НП:</w:t>
      </w:r>
    </w:p>
    <w:p>
      <w:pPr>
        <w:pStyle w:val="ConsPlusNormal"/>
        <w:spacing w:lineRule="auto" w:line="240" w:before="240" w:after="0"/>
        <w:ind w:firstLine="540"/>
        <w:jc w:val="both"/>
        <w:rPr/>
      </w:pPr>
      <w:r>
        <w:rPr>
          <w:sz w:val="24"/>
        </w:rPr>
        <w:t>в течение 15 рабочих дней с момента подписания дополнительного соглашения и применения запроса на изменение паспорта федерального проекта, если иной срок не определен в дополнительном соглашении, но не позднее 26 числа текущего месяца;</w:t>
      </w:r>
    </w:p>
    <w:p>
      <w:pPr>
        <w:pStyle w:val="ConsPlusNormal"/>
        <w:spacing w:lineRule="auto" w:line="240" w:before="240" w:after="0"/>
        <w:ind w:firstLine="540"/>
        <w:jc w:val="both"/>
        <w:rPr/>
      </w:pPr>
      <w:r>
        <w:rPr>
          <w:sz w:val="24"/>
        </w:rPr>
        <w:t>в течение 15 рабочих дней с момента подписания финансового соглашения (дополнительного соглашения) и применения запроса на изменение паспорта федерального проекта, если иной срок не определен иными документами, но не позднее 26 числа текущего месяца - в части актуализации сведений раздела "Финансовое обеспечение" паспорта регионального проекта в графе "Паспорт" и приведения финансового обеспечения паспорта регионального проекта в соответствие со сводной бюджетной росписью в графе "Бюджет".</w:t>
      </w:r>
    </w:p>
    <w:p>
      <w:pPr>
        <w:pStyle w:val="ConsPlusNormal"/>
        <w:spacing w:lineRule="auto" w:line="240" w:before="240" w:after="0"/>
        <w:ind w:firstLine="540"/>
        <w:jc w:val="both"/>
        <w:rPr/>
      </w:pPr>
      <w:r>
        <w:rPr>
          <w:sz w:val="24"/>
        </w:rPr>
        <w:t>В случае применения запроса на изменение паспорта федерального проекта после 26 числа текущего месяца, внесение изменений в паспорт регионального проекта с дальнейшим формированием запроса на изменение паспорта регионального проекта и его утверждение осуществляется не позднее последнего рабочего дня текущего месяца.</w:t>
      </w:r>
    </w:p>
    <w:p>
      <w:pPr>
        <w:pStyle w:val="ConsPlusNormal"/>
        <w:jc w:val="both"/>
        <w:rPr/>
      </w:pPr>
      <w:r>
        <w:rPr>
          <w:sz w:val="24"/>
        </w:rPr>
        <w:t xml:space="preserve">(п. 2.10.1 в ред. </w:t>
      </w:r>
      <w:hyperlink r:id="rId7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2.10.2. в целях приведения со сводной бюджетной росписью бюджета Пермского края на 01 число месяца для РП вне НП - ежемесячно, не позднее 26 числа текущего месяца (при необходимости).</w:t>
      </w:r>
    </w:p>
    <w:p>
      <w:pPr>
        <w:pStyle w:val="ConsPlusNormal"/>
        <w:jc w:val="both"/>
        <w:rPr/>
      </w:pPr>
      <w:r>
        <w:rPr>
          <w:sz w:val="24"/>
        </w:rPr>
        <w:t xml:space="preserve">(п. 2.10.2 в ред. </w:t>
      </w:r>
      <w:hyperlink r:id="rId79"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2.11. Подготовка и применение изменений в паспорт РП в рамках НП осуществляются в четыре этапа:</w:t>
      </w:r>
    </w:p>
    <w:p>
      <w:pPr>
        <w:pStyle w:val="ConsPlusNormal"/>
        <w:jc w:val="both"/>
        <w:rPr/>
      </w:pPr>
      <w:r>
        <w:rPr>
          <w:sz w:val="24"/>
        </w:rPr>
        <w:t xml:space="preserve">(в ред. </w:t>
      </w:r>
      <w:hyperlink r:id="rId80"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bookmarkStart w:id="14" w:name="P277"/>
    </w:p>
    <w:p>
      <w:pPr>
        <w:pStyle w:val="ConsPlusNormal"/>
        <w:spacing w:lineRule="auto" w:line="240" w:before="240" w:after="0"/>
        <w:ind w:firstLine="540"/>
        <w:jc w:val="both"/>
        <w:rPr/>
      </w:pPr>
      <w:bookmarkEnd w:id="14"/>
      <w:r>
        <w:rPr>
          <w:sz w:val="24"/>
        </w:rPr>
        <w:t>2.11.1. на первом этапе руководитель или администратор регионального проекта организуют формирование новой редакции регионального проекта.</w:t>
      </w:r>
    </w:p>
    <w:p>
      <w:pPr>
        <w:pStyle w:val="ConsPlusNormal"/>
        <w:spacing w:lineRule="auto" w:line="240" w:before="240" w:after="0"/>
        <w:ind w:firstLine="540"/>
        <w:jc w:val="both"/>
        <w:rPr/>
      </w:pPr>
      <w:r>
        <w:rPr>
          <w:sz w:val="24"/>
        </w:rPr>
        <w:t>Участники регионального проекта в новой редакции паспорта регионального проекта в ГИИС "Электронный бюджет" вносят в разделы паспорта регионального проекта необходимые изменения;</w:t>
      </w:r>
    </w:p>
    <w:p>
      <w:pPr>
        <w:pStyle w:val="ConsPlusNormal"/>
        <w:jc w:val="both"/>
        <w:rPr/>
      </w:pPr>
      <w:r>
        <w:rPr>
          <w:sz w:val="24"/>
        </w:rPr>
        <w:t xml:space="preserve">(в ред. </w:t>
      </w:r>
      <w:hyperlink r:id="rId81"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2.11.2. на втором этапе руководитель или администратор регионального проекта формируют предложение по изменению паспорта регионального проекта, размещаемое в реестре предложений в подсистеме управления национальными проектами ГИИС "Электронный бюджет".</w:t>
      </w:r>
    </w:p>
    <w:p>
      <w:pPr>
        <w:pStyle w:val="ConsPlusNormal"/>
        <w:spacing w:lineRule="auto" w:line="240" w:before="240" w:after="0"/>
        <w:ind w:firstLine="540"/>
        <w:jc w:val="both"/>
        <w:rPr/>
      </w:pPr>
      <w:r>
        <w:rPr>
          <w:sz w:val="24"/>
        </w:rPr>
        <w:t>Согласование предложения на изменение паспорта регионального проекта в ГИИС "Электронный бюджет" осуществляется последовательно в модуле бюджетного планирования "Согласование предложений по внесению изменений в паспорт регионального проекта субъектов РФ":</w:t>
      </w:r>
    </w:p>
    <w:p>
      <w:pPr>
        <w:pStyle w:val="ConsPlusNormal"/>
        <w:jc w:val="both"/>
        <w:rPr/>
      </w:pPr>
      <w:r>
        <w:rPr>
          <w:sz w:val="24"/>
        </w:rPr>
        <w:t xml:space="preserve">(в ред. </w:t>
      </w:r>
      <w:hyperlink r:id="rId82"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2.11.2.1. "Внутреннее согласование" - "нулевой" этап согласования, выполняется ответственным за достижение результата и (или) руководителем регионального проекта;</w:t>
      </w:r>
    </w:p>
    <w:p>
      <w:pPr>
        <w:pStyle w:val="ConsPlusNormal"/>
        <w:spacing w:lineRule="auto" w:line="240" w:before="240" w:after="0"/>
        <w:ind w:firstLine="540"/>
        <w:jc w:val="both"/>
        <w:rPr/>
      </w:pPr>
      <w:r>
        <w:rPr>
          <w:sz w:val="24"/>
        </w:rPr>
        <w:t>2.11.2.2. "Руководитель регионального проекта (Рук.РП)" - этап согласования, выполняется руководителем регионального проекта;</w:t>
      </w:r>
    </w:p>
    <w:p>
      <w:pPr>
        <w:pStyle w:val="ConsPlusNormal"/>
        <w:spacing w:lineRule="auto" w:line="240" w:before="240" w:after="0"/>
        <w:ind w:firstLine="540"/>
        <w:jc w:val="both"/>
        <w:rPr/>
      </w:pPr>
      <w:r>
        <w:rPr>
          <w:sz w:val="24"/>
        </w:rPr>
        <w:t>2.11.3. на третьем этапе руководитель или администратор проекта из одного или нескольких предложений на изменение паспорта регионального проекта формируют запрос на изменение паспорта регионального проекта, размещаемый в реестре запросов в подсистеме управления национальными проектами в ГИИС "Электронный бюджет".</w:t>
      </w:r>
    </w:p>
    <w:p>
      <w:pPr>
        <w:pStyle w:val="ConsPlusNormal"/>
        <w:jc w:val="both"/>
        <w:rPr/>
      </w:pPr>
      <w:r>
        <w:rPr>
          <w:sz w:val="24"/>
        </w:rPr>
        <w:t xml:space="preserve">(в ред. </w:t>
      </w:r>
      <w:hyperlink r:id="rId83"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В запросе на изменение паспорта регионального проекта Пермского края необходимо указать:</w:t>
      </w:r>
    </w:p>
    <w:p>
      <w:pPr>
        <w:pStyle w:val="ConsPlusNormal"/>
        <w:spacing w:lineRule="auto" w:line="240" w:before="240" w:after="0"/>
        <w:ind w:firstLine="540"/>
        <w:jc w:val="both"/>
        <w:rPr/>
      </w:pPr>
      <w:r>
        <w:rPr>
          <w:sz w:val="24"/>
        </w:rPr>
        <w:t>причины и обоснование вносимых изменений - краткое описание ситуации, в соответствии с которой вносятся соответствующие изменения;</w:t>
      </w:r>
    </w:p>
    <w:p>
      <w:pPr>
        <w:pStyle w:val="ConsPlusNormal"/>
        <w:spacing w:lineRule="auto" w:line="240" w:before="240" w:after="0"/>
        <w:ind w:firstLine="540"/>
        <w:jc w:val="both"/>
        <w:rPr/>
      </w:pPr>
      <w:r>
        <w:rPr>
          <w:sz w:val="24"/>
        </w:rPr>
        <w:t>анализ изменений и их влияния на параметры проекта и иные проекты;</w:t>
      </w:r>
    </w:p>
    <w:p>
      <w:pPr>
        <w:pStyle w:val="ConsPlusNormal"/>
        <w:spacing w:lineRule="auto" w:line="240" w:before="240" w:after="0"/>
        <w:ind w:firstLine="540"/>
        <w:jc w:val="both"/>
        <w:rPr/>
      </w:pPr>
      <w:r>
        <w:rPr>
          <w:sz w:val="24"/>
        </w:rPr>
        <w:t>реквизиты обосновывающих документов.</w:t>
      </w:r>
    </w:p>
    <w:p>
      <w:pPr>
        <w:pStyle w:val="ConsPlusNormal"/>
        <w:spacing w:lineRule="auto" w:line="240" w:before="240" w:after="0"/>
        <w:ind w:firstLine="540"/>
        <w:jc w:val="both"/>
        <w:rPr/>
      </w:pPr>
      <w:r>
        <w:rPr>
          <w:sz w:val="24"/>
        </w:rPr>
        <w:t>Согласование запроса на изменение паспорта регионального проекта в ГИИС "Электронный бюджет" осуществляется последовательно в модуле бюджетного планирования "Согласование документов субъектов РФ":</w:t>
      </w:r>
    </w:p>
    <w:p>
      <w:pPr>
        <w:pStyle w:val="ConsPlusNormal"/>
        <w:spacing w:lineRule="auto" w:line="240" w:before="240" w:after="0"/>
        <w:ind w:firstLine="540"/>
        <w:jc w:val="both"/>
        <w:rPr/>
      </w:pPr>
      <w:r>
        <w:rPr>
          <w:sz w:val="24"/>
        </w:rPr>
        <w:t>2.11.3.1. "Ведомственный проектный офис (ВПО)" - первый этап согласования, выполняется руководителем регионального проекта не позднее 1 рабочего дня с момента поступления документа на согласование;</w:t>
      </w:r>
    </w:p>
    <w:p>
      <w:pPr>
        <w:pStyle w:val="ConsPlusNormal"/>
        <w:spacing w:lineRule="auto" w:line="240" w:before="240" w:after="0"/>
        <w:ind w:firstLine="540"/>
        <w:jc w:val="both"/>
        <w:rPr/>
      </w:pPr>
      <w:r>
        <w:rPr>
          <w:sz w:val="24"/>
        </w:rPr>
        <w:t>2.11.3.2. "Региональный орган исполнительной власти (РОИВ)" - второй этап согласования, выполняется органом государственной власти Пермского края, деятельность которого затрагивает реализацию регионального проекта, указанным в соответствующем разделе паспорта регионального проекта, в течение 2 рабочих дней с момента поступления документа на согласование, но не позднее последнего рабочего дня текущего месяца (при необходимости);</w:t>
      </w:r>
    </w:p>
    <w:p>
      <w:pPr>
        <w:pStyle w:val="ConsPlusNormal"/>
        <w:spacing w:lineRule="auto" w:line="240" w:before="240" w:after="0"/>
        <w:ind w:firstLine="540"/>
        <w:jc w:val="both"/>
        <w:rPr/>
      </w:pPr>
      <w:r>
        <w:rPr>
          <w:sz w:val="24"/>
        </w:rPr>
        <w:t>2.11.3.3. "Финансовый орган (ФО)" - третий этап согласования, выполняется Министерством финансов Пермского края в течение 2 рабочих дней с момента поступления документа на согласование, но не позднее последнего рабочего дня текущего месяца (при наличии изменений в финансовое обеспечение регионального проекта);</w:t>
      </w:r>
    </w:p>
    <w:p>
      <w:pPr>
        <w:pStyle w:val="ConsPlusNormal"/>
        <w:jc w:val="both"/>
        <w:rPr/>
      </w:pPr>
      <w:r>
        <w:rPr>
          <w:sz w:val="24"/>
        </w:rPr>
        <w:t xml:space="preserve">(в ред. </w:t>
      </w:r>
      <w:hyperlink r:id="rId84"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2.11.3.4. "Региональный проектный офис (РПО)" - четвертый этап согласования, выполняется региональным проектным офисом в течение 2 рабочих дней с момента поступления документа на согласование, но не позднее последнего рабочего дня текущего месяца;</w:t>
      </w:r>
    </w:p>
    <w:p>
      <w:pPr>
        <w:pStyle w:val="ConsPlusNormal"/>
        <w:spacing w:lineRule="auto" w:line="240" w:before="240" w:after="0"/>
        <w:ind w:firstLine="540"/>
        <w:jc w:val="both"/>
        <w:rPr/>
      </w:pPr>
      <w:r>
        <w:rPr>
          <w:sz w:val="24"/>
        </w:rPr>
        <w:t>2.11.3.5. "Аппарат куратора (АК)" - пятый этап согласования, выполняется куратором регионального проекта, закрепленным в Перечне, в течение 2 рабочих дней с момента поступления документа на согласование, но не позднее последнего рабочего дня текущего месяца;</w:t>
      </w:r>
    </w:p>
    <w:p>
      <w:pPr>
        <w:pStyle w:val="ConsPlusNormal"/>
        <w:spacing w:lineRule="auto" w:line="240" w:before="240" w:after="0"/>
        <w:ind w:firstLine="540"/>
        <w:jc w:val="both"/>
        <w:rPr/>
      </w:pPr>
      <w:r>
        <w:rPr>
          <w:sz w:val="24"/>
        </w:rPr>
        <w:t>2.11.3.6. "Коллегиальный орган (КО)" - шестой этап согласования, выполняется заместителем председателя Правительства Пермского края либо руководителем органа государственной власти Пермского края, которому губернатором Пермского края делегировано право подписи паспортов региональных проектов в ГИИС "Электронный бюджет" на этапе "Коллегиальный орган (КО)" в соответствии с распоряжением губернатора N 68-р, в течение 2 рабочих дней с момента поступления документа на согласование, но не позднее последнего рабочего дня текущего месяца.</w:t>
      </w:r>
    </w:p>
    <w:p>
      <w:pPr>
        <w:pStyle w:val="ConsPlusNormal"/>
        <w:spacing w:lineRule="auto" w:line="240" w:before="240" w:after="0"/>
        <w:ind w:firstLine="540"/>
        <w:jc w:val="both"/>
        <w:rPr/>
      </w:pPr>
      <w:r>
        <w:rPr>
          <w:sz w:val="24"/>
        </w:rPr>
        <w:t xml:space="preserve">Абзац утратил силу. - </w:t>
      </w:r>
      <w:hyperlink r:id="rId8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w:t>
        </w:r>
      </w:hyperlink>
      <w:r>
        <w:rPr>
          <w:sz w:val="24"/>
        </w:rPr>
        <w:t xml:space="preserve"> Губернатора Пермского края от 02.03.2026 N 54-р.</w:t>
      </w:r>
    </w:p>
    <w:p>
      <w:pPr>
        <w:pStyle w:val="ConsPlusNormal"/>
        <w:spacing w:lineRule="auto" w:line="240" w:before="240" w:after="0"/>
        <w:ind w:firstLine="540"/>
        <w:jc w:val="both"/>
        <w:rPr/>
      </w:pPr>
      <w:r>
        <w:rPr>
          <w:sz w:val="24"/>
        </w:rPr>
        <w:t xml:space="preserve">Абзац утратил силу. - </w:t>
      </w:r>
      <w:hyperlink r:id="rId86"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w:t>
        </w:r>
      </w:hyperlink>
      <w:r>
        <w:rPr>
          <w:sz w:val="24"/>
        </w:rPr>
        <w:t xml:space="preserve"> Губернатора Пермского края от 26.08.2024 N 246-р;</w:t>
      </w:r>
      <w:bookmarkStart w:id="15" w:name="P301"/>
    </w:p>
    <w:p>
      <w:pPr>
        <w:pStyle w:val="ConsPlusNormal"/>
        <w:spacing w:lineRule="auto" w:line="240" w:before="240" w:after="0"/>
        <w:ind w:firstLine="540"/>
        <w:jc w:val="both"/>
        <w:rPr/>
      </w:pPr>
      <w:bookmarkEnd w:id="15"/>
      <w:r>
        <w:rPr>
          <w:sz w:val="24"/>
        </w:rPr>
        <w:t>2.11.4. на четвертом этапе запрос на изменение паспорта регионального проекта Пермского края применяется и вступает в силу в автономном режиме или вручную, нажатием кнопки "Применить изменения", в разделе "Запрос на изменение" после утверждения на этапе "Коллегиальный орган (КО)", но не позднее последнего рабочего дня текущего месяца.</w:t>
      </w:r>
    </w:p>
    <w:p>
      <w:pPr>
        <w:pStyle w:val="ConsPlusNormal"/>
        <w:spacing w:lineRule="auto" w:line="240" w:before="240" w:after="0"/>
        <w:ind w:firstLine="540"/>
        <w:jc w:val="both"/>
        <w:rPr/>
      </w:pPr>
      <w:r>
        <w:rPr>
          <w:sz w:val="24"/>
        </w:rPr>
        <w:t>2.12. После применения запроса на изменение паспорта РП в рамках НП меняются версионность и действующая редакция паспорта РП в рамках НП в сроки, установленные алгоритмами работы ГИИС "Электронный бюджет".</w:t>
      </w:r>
    </w:p>
    <w:p>
      <w:pPr>
        <w:pStyle w:val="ConsPlusNormal"/>
        <w:jc w:val="both"/>
        <w:rPr/>
      </w:pPr>
      <w:r>
        <w:rPr>
          <w:sz w:val="24"/>
        </w:rPr>
        <w:t xml:space="preserve">(в ред. </w:t>
      </w:r>
      <w:hyperlink r:id="rId87"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2.13. Внесение изменений в распределение значений результатов, показателей и дополнительных показателей регионального проекта по муниципальным образованиям Пермского края в ГИИС "Электронный бюджет" осуществляется участниками регионального проекта.</w:t>
      </w:r>
    </w:p>
    <w:p>
      <w:pPr>
        <w:pStyle w:val="ConsPlusNormal"/>
        <w:spacing w:lineRule="auto" w:line="240" w:before="240" w:after="0"/>
        <w:ind w:firstLine="540"/>
        <w:jc w:val="both"/>
        <w:rPr/>
      </w:pPr>
      <w:r>
        <w:rPr>
          <w:sz w:val="24"/>
        </w:rPr>
        <w:t xml:space="preserve">Согласование запросов на изменение распределения значений результатов, показателей и дополнительных показателей РП в рамках НП по муниципальным образованиям Пермского края осуществляется в модуле бюджетного планирования "Согласование документов субъектов РФ" в соответствии с </w:t>
      </w:r>
      <w:r>
        <w:rPr>
          <w:color w:val="0000FF"/>
          <w:sz w:val="24"/>
        </w:rPr>
        <w:t>пунктами 2.11.1</w:t>
      </w:r>
      <w:r>
        <w:rPr>
          <w:sz w:val="24"/>
        </w:rPr>
        <w:t xml:space="preserve"> - </w:t>
      </w:r>
      <w:r>
        <w:rPr>
          <w:color w:val="0000FF"/>
          <w:sz w:val="24"/>
        </w:rPr>
        <w:t>2.11.4</w:t>
      </w:r>
      <w:r>
        <w:rPr>
          <w:sz w:val="24"/>
        </w:rPr>
        <w:t xml:space="preserve"> настоящего Регламента.</w:t>
      </w:r>
    </w:p>
    <w:p>
      <w:pPr>
        <w:pStyle w:val="ConsPlusNormal"/>
        <w:jc w:val="both"/>
        <w:rPr/>
      </w:pPr>
      <w:r>
        <w:rPr>
          <w:sz w:val="24"/>
        </w:rPr>
        <w:t xml:space="preserve">(в ред. </w:t>
      </w:r>
      <w:hyperlink r:id="rId8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2.14. Внесение изменений в Рабочий план проекта в ГИИС "Электронный бюджет" осуществляется участниками регионального проекта в соответствии с методическими указаниями (рекомендациями) в целях приведения паспорта РП в рамках НП в соответствие с заключаемыми соглашениями (дополнительными соглашениями) или решениями управляющим советом посредством формирования соответствующего запроса на изменение.</w:t>
      </w:r>
    </w:p>
    <w:p>
      <w:pPr>
        <w:pStyle w:val="ConsPlusNormal"/>
        <w:jc w:val="both"/>
        <w:rPr/>
      </w:pPr>
      <w:r>
        <w:rPr>
          <w:sz w:val="24"/>
        </w:rPr>
        <w:t xml:space="preserve">(в ред. </w:t>
      </w:r>
      <w:hyperlink r:id="rId89"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 xml:space="preserve">Согласование запросов на изменение Рабочего плана проекта осуществляется в модуле бюджетного планирования "Согласование документов субъектов РФ (рабочий план РП)" в соответствии с </w:t>
      </w:r>
      <w:r>
        <w:rPr>
          <w:color w:val="0000FF"/>
          <w:sz w:val="24"/>
        </w:rPr>
        <w:t>абзацами вторым</w:t>
      </w:r>
      <w:r>
        <w:rPr>
          <w:sz w:val="24"/>
        </w:rPr>
        <w:t xml:space="preserve"> - </w:t>
      </w:r>
      <w:r>
        <w:rPr>
          <w:color w:val="0000FF"/>
          <w:sz w:val="24"/>
        </w:rPr>
        <w:t>четвертым пункта 2.8</w:t>
      </w:r>
      <w:r>
        <w:rPr>
          <w:sz w:val="24"/>
        </w:rPr>
        <w:t xml:space="preserve"> настоящего Регламента.</w:t>
      </w:r>
    </w:p>
    <w:p>
      <w:pPr>
        <w:pStyle w:val="ConsPlusNormal"/>
        <w:spacing w:lineRule="auto" w:line="240" w:before="240" w:after="0"/>
        <w:ind w:firstLine="540"/>
        <w:jc w:val="both"/>
        <w:rPr/>
      </w:pPr>
      <w:r>
        <w:rPr>
          <w:sz w:val="24"/>
        </w:rPr>
        <w:t>2.14(1). Подготовка и утверждение новой редакции паспорта РП вне НП осуществляются следующим образом:</w:t>
      </w:r>
    </w:p>
    <w:p>
      <w:pPr>
        <w:pStyle w:val="ConsPlusNormal"/>
        <w:spacing w:lineRule="auto" w:line="240" w:before="240" w:after="0"/>
        <w:ind w:firstLine="540"/>
        <w:jc w:val="both"/>
        <w:rPr/>
      </w:pPr>
      <w:r>
        <w:rPr>
          <w:sz w:val="24"/>
        </w:rPr>
        <w:t>2.14(1).1. на первом этапе руководитель регионального проекта или администратор регионального проекта организуют формирование новой редакции регионального проекта.</w:t>
      </w:r>
    </w:p>
    <w:p>
      <w:pPr>
        <w:pStyle w:val="ConsPlusNormal"/>
        <w:spacing w:lineRule="auto" w:line="240" w:before="240" w:after="0"/>
        <w:ind w:firstLine="540"/>
        <w:jc w:val="both"/>
        <w:rPr/>
      </w:pPr>
      <w:r>
        <w:rPr>
          <w:sz w:val="24"/>
        </w:rPr>
        <w:t>Участники регионального проекта в новой редакции паспорта регионального проекта в ГИИС "Электронный бюджет" вносят в разделы паспорта регионального проекта необходимые изменения;</w:t>
      </w:r>
    </w:p>
    <w:p>
      <w:pPr>
        <w:pStyle w:val="ConsPlusNormal"/>
        <w:spacing w:lineRule="auto" w:line="240" w:before="240" w:after="0"/>
        <w:ind w:firstLine="540"/>
        <w:jc w:val="both"/>
        <w:rPr/>
      </w:pPr>
      <w:r>
        <w:rPr>
          <w:sz w:val="24"/>
        </w:rPr>
        <w:t>2.14(1).2. на втором этапе руководитель регионального проекта или администратор регионального проекта направляют новую редакцию паспорта регионального проекта на согласование и утверждение в подсистеме управления государственными программами субъектов РФ в ГИИС "Электронный бюджет".</w:t>
      </w:r>
    </w:p>
    <w:p>
      <w:pPr>
        <w:pStyle w:val="ConsPlusNormal"/>
        <w:spacing w:lineRule="auto" w:line="240" w:before="240" w:after="0"/>
        <w:ind w:firstLine="540"/>
        <w:jc w:val="both"/>
        <w:rPr/>
      </w:pPr>
      <w:r>
        <w:rPr>
          <w:sz w:val="24"/>
        </w:rPr>
        <w:t>Согласование запроса на изменение паспорта регионального проекта в ГИИС "Электронный бюджет" осуществляется последовательно в модуле "Согласование Проектов":</w:t>
      </w:r>
    </w:p>
    <w:p>
      <w:pPr>
        <w:pStyle w:val="ConsPlusNormal"/>
        <w:spacing w:lineRule="auto" w:line="240" w:before="240" w:after="0"/>
        <w:ind w:firstLine="540"/>
        <w:jc w:val="both"/>
        <w:rPr/>
      </w:pPr>
      <w:r>
        <w:rPr>
          <w:sz w:val="24"/>
        </w:rPr>
        <w:t>2.14(1).2.1. "Руководитель проекта (Рук. Проекта)" - первый этап согласования, выполняется руководителем регионального проекта не позднее 1 рабочего дня с момента поступления документа на согласование;</w:t>
      </w:r>
    </w:p>
    <w:p>
      <w:pPr>
        <w:pStyle w:val="ConsPlusNormal"/>
        <w:spacing w:lineRule="auto" w:line="240" w:before="240" w:after="0"/>
        <w:ind w:firstLine="540"/>
        <w:jc w:val="both"/>
        <w:rPr/>
      </w:pPr>
      <w:r>
        <w:rPr>
          <w:sz w:val="24"/>
        </w:rPr>
        <w:t>2.14(1).2.2. "Региональный орган исполнительной власти (РОИВ)" - второй этап согласования, выполняется органом государственной власти Пермского края, деятельность которого затрагивает реализацию РП вне НП, указанным в соответствующем разделе паспорта регионального проекта, не позднее 2 рабочих дней с момента поступления документа на согласование (при необходимости);</w:t>
      </w:r>
    </w:p>
    <w:p>
      <w:pPr>
        <w:pStyle w:val="ConsPlusNormal"/>
        <w:spacing w:lineRule="auto" w:line="240" w:before="240" w:after="0"/>
        <w:ind w:firstLine="540"/>
        <w:jc w:val="both"/>
        <w:rPr/>
      </w:pPr>
      <w:r>
        <w:rPr>
          <w:sz w:val="24"/>
        </w:rPr>
        <w:t>2.14(1).2.3. "Ответственный исполнитель государственной программы (ОИ ГП)" - третий этап согласования, выполняется органом государственной власти Пермского края - ответственным исполнителем государственной программы Пермского края, в состав которой включен РП вне НП, не позднее 2 рабочих дней с момента поступления документа на согласование (этап исключается в случае совпадения ответственных по этапам "Рук. Проекта", "ОИ ГП");</w:t>
      </w:r>
    </w:p>
    <w:p>
      <w:pPr>
        <w:pStyle w:val="ConsPlusNormal"/>
        <w:spacing w:lineRule="auto" w:line="240" w:before="240" w:after="0"/>
        <w:ind w:firstLine="540"/>
        <w:jc w:val="both"/>
        <w:rPr/>
      </w:pPr>
      <w:r>
        <w:rPr>
          <w:sz w:val="24"/>
        </w:rPr>
        <w:t>2.14(1).2.4. "Экономический орган (ЭО)" / "Региональный проектный офис (РПО)" - четвертый этап согласования, выполняется региональным проектным офисом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2.14(1).2.5. "Куратор проекта" - пятый этап согласования, выполняется куратором регионального проекта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2.14(1).2.6. "Куратор государственной программы (Куратор ГП)" - шестой этап согласования, выполняется куратором государственной программы Пермского края, в состав которой включен РП вне НП, не позднее 2 рабочих дней с момента поступления документа на согласование (этап исключается в случае совпадения ответственных по этапам "Куратор ГП", "Куратор проекта");</w:t>
      </w:r>
    </w:p>
    <w:p>
      <w:pPr>
        <w:pStyle w:val="ConsPlusNormal"/>
        <w:spacing w:lineRule="auto" w:line="240" w:before="240" w:after="0"/>
        <w:ind w:firstLine="540"/>
        <w:jc w:val="both"/>
        <w:rPr/>
      </w:pPr>
      <w:r>
        <w:rPr>
          <w:sz w:val="24"/>
        </w:rPr>
        <w:t>2.14(1).2.7. "Коллегиальный орган (КО)" - седьмой этап согласования, выполняется заместителем председателя Правительства Пермского края либо руководителем органа государственной власти Пермского края, которому делегировано губернатором Пермского края право подписи паспортов региональных проектов в ГИИС "Электронный бюджет" на этапе "Коллегиальный орган (КО)" в соответствии с распоряжением губернатора N 68-р,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С новой редакцией паспорта РП вне НП представляется пояснительная записка, которая содержит:</w:t>
      </w:r>
    </w:p>
    <w:p>
      <w:pPr>
        <w:pStyle w:val="ConsPlusNormal"/>
        <w:jc w:val="both"/>
        <w:rPr/>
      </w:pPr>
      <w:r>
        <w:rPr>
          <w:sz w:val="24"/>
        </w:rPr>
        <w:t xml:space="preserve">(в ред. </w:t>
      </w:r>
      <w:hyperlink r:id="rId90"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информацию о влиянии (отсутствии влияния) изменения объемов финансового обеспечения РП вне НП на состав и прогнозные значения показателей, мероприятий (результатов) и (или) контрольных точек;</w:t>
      </w:r>
    </w:p>
    <w:p>
      <w:pPr>
        <w:pStyle w:val="ConsPlusNormal"/>
        <w:jc w:val="both"/>
        <w:rPr/>
      </w:pPr>
      <w:r>
        <w:rPr>
          <w:sz w:val="24"/>
        </w:rPr>
        <w:t xml:space="preserve">(абзац введен </w:t>
      </w:r>
      <w:hyperlink r:id="rId91"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обоснование вносимых изменений, в том числе изменений прогнозных значений показателей и (или) мероприятий (результатов) (при необходимости подтвержденное расчетами).</w:t>
      </w:r>
    </w:p>
    <w:p>
      <w:pPr>
        <w:pStyle w:val="ConsPlusNormal"/>
        <w:jc w:val="both"/>
        <w:rPr/>
      </w:pPr>
      <w:r>
        <w:rPr>
          <w:sz w:val="24"/>
        </w:rPr>
        <w:t xml:space="preserve">(абзац введен </w:t>
      </w:r>
      <w:hyperlink r:id="rId92"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Если при внесении изменений в прогнозные значения показателей предусматривается ухудшение значений, то такие изменения должны быть согласованы председателем Правительства Пермского края, за исключением случаев, когда изменения предусмотрены заключенными нефинансовыми соглашениями, соглашениями о реализации регионального проекта.</w:t>
      </w:r>
    </w:p>
    <w:p>
      <w:pPr>
        <w:pStyle w:val="ConsPlusNormal"/>
        <w:jc w:val="both"/>
        <w:rPr/>
      </w:pPr>
      <w:r>
        <w:rPr>
          <w:sz w:val="24"/>
        </w:rPr>
        <w:t xml:space="preserve">(абзац введен </w:t>
      </w:r>
      <w:hyperlink r:id="rId93"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16.10.2025 N 373-р)</w:t>
      </w:r>
    </w:p>
    <w:p>
      <w:pPr>
        <w:pStyle w:val="ConsPlusNormal"/>
        <w:spacing w:lineRule="auto" w:line="240" w:before="240" w:after="0"/>
        <w:ind w:firstLine="540"/>
        <w:jc w:val="both"/>
        <w:rPr/>
      </w:pPr>
      <w:r>
        <w:rPr>
          <w:sz w:val="24"/>
        </w:rPr>
        <w:t>При внесении изменений в прогнозные значения показателей не допускается необоснованное ухудшение значений показателей.</w:t>
      </w:r>
    </w:p>
    <w:p>
      <w:pPr>
        <w:pStyle w:val="ConsPlusNormal"/>
        <w:jc w:val="both"/>
        <w:rPr/>
      </w:pPr>
      <w:r>
        <w:rPr>
          <w:sz w:val="24"/>
        </w:rPr>
        <w:t xml:space="preserve">(абзац введен </w:t>
      </w:r>
      <w:hyperlink r:id="rId94"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16.10.2025 N 373-р)</w:t>
      </w:r>
    </w:p>
    <w:p>
      <w:pPr>
        <w:pStyle w:val="ConsPlusNormal"/>
        <w:spacing w:lineRule="auto" w:line="240" w:before="240" w:after="0"/>
        <w:ind w:firstLine="540"/>
        <w:jc w:val="both"/>
        <w:rPr/>
      </w:pPr>
      <w:r>
        <w:rPr>
          <w:sz w:val="24"/>
        </w:rPr>
        <w:t>В случае если новая редакция паспорта РП вне НП предусматривает внесение изменений в состав показателей (связанных с включением новых показателей либо с изменением методики расчета значений действующих показателей), представляется правовой акт (проект правового акта) ответственного исполнителя государственной программы о внесении соответствующих изменений в методику расчета значений показателей государственной программы и ее структурных элементов.</w:t>
      </w:r>
    </w:p>
    <w:p>
      <w:pPr>
        <w:pStyle w:val="ConsPlusNormal"/>
        <w:jc w:val="both"/>
        <w:rPr/>
      </w:pPr>
      <w:r>
        <w:rPr>
          <w:sz w:val="24"/>
        </w:rPr>
        <w:t xml:space="preserve">(абзац введен </w:t>
      </w:r>
      <w:hyperlink r:id="rId95"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10.02.2025 N 40-р; в ред. </w:t>
      </w:r>
      <w:hyperlink r:id="rId96"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p>
      <w:pPr>
        <w:pStyle w:val="ConsPlusNormal"/>
        <w:spacing w:lineRule="auto" w:line="240" w:before="240" w:after="0"/>
        <w:ind w:firstLine="540"/>
        <w:jc w:val="both"/>
        <w:rPr/>
      </w:pPr>
      <w:r>
        <w:rPr>
          <w:sz w:val="24"/>
        </w:rPr>
        <w:t>Новая редакция паспорта РП вне НП подлежит рассмотрению на заседании управляющего совета после ее согласования региональным проектным офисом в случаях, если предлагаемые изменения содержат изменения состава и (или) прогнозных значений показателей, мероприятий (результатов) (кроме случаев приведения паспорта РП вне НП в соответствие с финансовым соглашением и (или) соглашением о реализации государственной программы) и (или) сроков реализации РП вне НП.</w:t>
      </w:r>
    </w:p>
    <w:p>
      <w:pPr>
        <w:pStyle w:val="ConsPlusNormal"/>
        <w:jc w:val="both"/>
        <w:rPr/>
      </w:pPr>
      <w:r>
        <w:rPr>
          <w:sz w:val="24"/>
        </w:rPr>
        <w:t xml:space="preserve">(абзац введен </w:t>
      </w:r>
      <w:hyperlink r:id="rId97"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10.02.2025 N 40-р)</w:t>
      </w:r>
    </w:p>
    <w:p>
      <w:pPr>
        <w:pStyle w:val="ConsPlusNormal"/>
        <w:jc w:val="both"/>
        <w:rPr/>
      </w:pPr>
      <w:r>
        <w:rPr>
          <w:sz w:val="24"/>
        </w:rPr>
        <w:t xml:space="preserve">(п. 2.14(1) введен </w:t>
      </w:r>
      <w:hyperlink r:id="rId9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2.14(2). После утверждения новой редакции паспорта РП вне НП меняются версионность и действующая редакция паспорта регионального проекта в сроки, установленные алгоритмами работы ГИИС "Электронный бюджет".</w:t>
      </w:r>
    </w:p>
    <w:p>
      <w:pPr>
        <w:pStyle w:val="ConsPlusNormal"/>
        <w:jc w:val="both"/>
        <w:rPr/>
      </w:pPr>
      <w:r>
        <w:rPr>
          <w:sz w:val="24"/>
        </w:rPr>
        <w:t xml:space="preserve">(п. 2.14(2) введен </w:t>
      </w:r>
      <w:hyperlink r:id="rId99"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2.15. Первичная и актуальная версии паспорта регионального проекта подлежат размещению в информационно-телекоммуникационной сети "Интернет" в течение 5 рабочих дней с момента утверждения паспорта регионального проекта и (или) запроса на изменение паспорта регионального проекта в ГИИС "Электронный бюджет" соответственно, за исключением случаев, когда паспорт регионального проекта содержит сведения, составляющие государственную тайну:</w:t>
      </w:r>
    </w:p>
    <w:p>
      <w:pPr>
        <w:pStyle w:val="ConsPlusNormal"/>
        <w:spacing w:lineRule="auto" w:line="240" w:before="240" w:after="0"/>
        <w:ind w:firstLine="540"/>
        <w:jc w:val="both"/>
        <w:rPr/>
      </w:pPr>
      <w:r>
        <w:rPr>
          <w:sz w:val="24"/>
        </w:rPr>
        <w:t>паспорта РП в рамках НП - на сайте губернатора и Правительства Пермского края и на сайтах органов государственной власти Пермского края, сотрудники которых являются руководителями региональных проектов;</w:t>
      </w:r>
    </w:p>
    <w:p>
      <w:pPr>
        <w:pStyle w:val="ConsPlusNormal"/>
        <w:spacing w:lineRule="auto" w:line="240" w:before="240" w:after="0"/>
        <w:ind w:firstLine="540"/>
        <w:jc w:val="both"/>
        <w:rPr/>
      </w:pPr>
      <w:r>
        <w:rPr>
          <w:sz w:val="24"/>
        </w:rPr>
        <w:t>паспорта РП вне НП - на сайтах органов государственной власти Пермского края, сотрудники которых являются руководителями региональных проектов.</w:t>
      </w:r>
    </w:p>
    <w:p>
      <w:pPr>
        <w:pStyle w:val="ConsPlusNormal"/>
        <w:jc w:val="both"/>
        <w:rPr/>
      </w:pPr>
      <w:r>
        <w:rPr>
          <w:sz w:val="24"/>
        </w:rPr>
        <w:t xml:space="preserve">(п. 2.15 в ред. </w:t>
      </w:r>
      <w:hyperlink r:id="rId100"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p>
    <w:p>
      <w:pPr>
        <w:pStyle w:val="ConsPlusNormal"/>
        <w:jc w:val="both"/>
        <w:rPr/>
      </w:pPr>
      <w:r>
        <w:rPr/>
      </w:r>
    </w:p>
    <w:p>
      <w:pPr>
        <w:pStyle w:val="ConsPlusTitle"/>
        <w:numPr>
          <w:ilvl w:val="0"/>
          <w:numId w:val="0"/>
        </w:numPr>
        <w:jc w:val="center"/>
        <w:outlineLvl w:val="2"/>
        <w:rPr/>
      </w:pPr>
      <w:r>
        <w:rPr>
          <w:sz w:val="24"/>
        </w:rPr>
        <w:t>III. Порядок и сроки формирования, утверждения</w:t>
      </w:r>
    </w:p>
    <w:p>
      <w:pPr>
        <w:pStyle w:val="ConsPlusTitle"/>
        <w:jc w:val="center"/>
        <w:rPr/>
      </w:pPr>
      <w:r>
        <w:rPr>
          <w:sz w:val="24"/>
        </w:rPr>
        <w:t>и представления отчета о ходе реализации регионального</w:t>
      </w:r>
    </w:p>
    <w:p>
      <w:pPr>
        <w:pStyle w:val="ConsPlusTitle"/>
        <w:jc w:val="center"/>
        <w:rPr/>
      </w:pPr>
      <w:r>
        <w:rPr>
          <w:sz w:val="24"/>
        </w:rPr>
        <w:t>проекта</w:t>
      </w:r>
    </w:p>
    <w:p>
      <w:pPr>
        <w:pStyle w:val="ConsPlusNormal"/>
        <w:jc w:val="both"/>
        <w:rPr/>
      </w:pPr>
      <w:r>
        <w:rPr/>
      </w:r>
    </w:p>
    <w:p>
      <w:pPr>
        <w:pStyle w:val="ConsPlusNormal"/>
        <w:ind w:firstLine="540"/>
        <w:jc w:val="both"/>
        <w:rPr/>
      </w:pPr>
      <w:r>
        <w:rPr>
          <w:sz w:val="24"/>
        </w:rPr>
        <w:t>3.1. В рамках реализации региональных проектов Пермского края подготавливаются, согласовываются и утверждаются отчеты о ходе реализации региональных проектов за период (месяц, квартал, год) нарастающим итогом (далее соответственно - отчет за месяц, отчет за квартал, отчет за год, отчеты о ходе реализации региональных проектов, отчеты).</w:t>
      </w:r>
    </w:p>
    <w:p>
      <w:pPr>
        <w:pStyle w:val="ConsPlusNormal"/>
        <w:spacing w:lineRule="auto" w:line="240" w:before="240" w:after="0"/>
        <w:ind w:firstLine="540"/>
        <w:jc w:val="both"/>
        <w:rPr/>
      </w:pPr>
      <w:r>
        <w:rPr>
          <w:sz w:val="24"/>
        </w:rPr>
        <w:t>В отчетность включается достоверная информация о реализации региональных проектов, содержащая в том числе фактические и прогнозные сведения о достижении показателей и дополнительных показателей, реализации мероприятий (результатов) в разрезе задач, общественно значимых результатов с детализацией до создаваемых (приобретаемых) объектов мероприятий (результатов), контрольных точек, информация об исполнении бюджетов соответствующих региональных проектов, о рисках реализации региональных проектов и мерах реагирования, направленных на их устранение (минимизацию), а также иные сведения.</w:t>
      </w:r>
    </w:p>
    <w:p>
      <w:pPr>
        <w:pStyle w:val="ConsPlusNormal"/>
        <w:jc w:val="both"/>
        <w:rPr/>
      </w:pPr>
      <w:r>
        <w:rPr>
          <w:sz w:val="24"/>
        </w:rPr>
        <w:t xml:space="preserve">(в ред. </w:t>
      </w:r>
      <w:hyperlink r:id="rId101"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3.2. При получении уточняющих сведений о достижении показателей и результатов региональных проектов формируется уточняющий отчет:</w:t>
      </w:r>
    </w:p>
    <w:p>
      <w:pPr>
        <w:pStyle w:val="ConsPlusNormal"/>
        <w:spacing w:lineRule="auto" w:line="240" w:before="240" w:after="0"/>
        <w:ind w:firstLine="540"/>
        <w:jc w:val="both"/>
        <w:rPr/>
      </w:pPr>
      <w:r>
        <w:rPr>
          <w:sz w:val="24"/>
        </w:rPr>
        <w:t>для РП в рамках НП - в течение 10 рабочих дней после окончания отчетной кампании за квартал;</w:t>
      </w:r>
    </w:p>
    <w:p>
      <w:pPr>
        <w:pStyle w:val="ConsPlusNormal"/>
        <w:jc w:val="both"/>
        <w:rPr/>
      </w:pPr>
      <w:r>
        <w:rPr>
          <w:sz w:val="24"/>
        </w:rPr>
        <w:t xml:space="preserve">(в ред. </w:t>
      </w:r>
      <w:hyperlink r:id="rId102"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p>
      <w:pPr>
        <w:pStyle w:val="ConsPlusNormal"/>
        <w:spacing w:lineRule="auto" w:line="240" w:before="240" w:after="0"/>
        <w:ind w:firstLine="540"/>
        <w:jc w:val="both"/>
        <w:rPr/>
      </w:pPr>
      <w:r>
        <w:rPr>
          <w:sz w:val="24"/>
        </w:rPr>
        <w:t>для РП вне НП:</w:t>
      </w:r>
    </w:p>
    <w:p>
      <w:pPr>
        <w:pStyle w:val="ConsPlusNormal"/>
        <w:spacing w:lineRule="auto" w:line="240" w:before="240" w:after="0"/>
        <w:ind w:firstLine="540"/>
        <w:jc w:val="both"/>
        <w:rPr/>
      </w:pPr>
      <w:r>
        <w:rPr>
          <w:sz w:val="24"/>
        </w:rPr>
        <w:t>за месяц и (или) квартал - в течение 10 рабочих дней после окончания отчетной кампании;</w:t>
      </w:r>
    </w:p>
    <w:p>
      <w:pPr>
        <w:pStyle w:val="ConsPlusNormal"/>
        <w:spacing w:lineRule="auto" w:line="240" w:before="240" w:after="0"/>
        <w:ind w:firstLine="540"/>
        <w:jc w:val="both"/>
        <w:rPr/>
      </w:pPr>
      <w:r>
        <w:rPr>
          <w:sz w:val="24"/>
        </w:rPr>
        <w:t>за год - не позднее 10 марта года, следующего за отчетным.</w:t>
      </w:r>
    </w:p>
    <w:p>
      <w:pPr>
        <w:pStyle w:val="ConsPlusNormal"/>
        <w:spacing w:lineRule="auto" w:line="240" w:before="240" w:after="0"/>
        <w:ind w:firstLine="540"/>
        <w:jc w:val="both"/>
        <w:rPr/>
      </w:pPr>
      <w:r>
        <w:rPr>
          <w:sz w:val="24"/>
        </w:rPr>
        <w:t>Уточняющие отчеты за год о ходе реализации РП в рамках НП формируются и утверждаются не позднее 18 апреля года, следующего за отчетным годом.</w:t>
      </w:r>
    </w:p>
    <w:p>
      <w:pPr>
        <w:pStyle w:val="ConsPlusNormal"/>
        <w:jc w:val="both"/>
        <w:rPr/>
      </w:pPr>
      <w:r>
        <w:rPr>
          <w:sz w:val="24"/>
        </w:rPr>
        <w:t xml:space="preserve">(п. 3.2 в ред. </w:t>
      </w:r>
      <w:hyperlink r:id="rId103"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3.3. Для РП в рамках НП:</w:t>
      </w:r>
    </w:p>
    <w:p>
      <w:pPr>
        <w:pStyle w:val="ConsPlusNormal"/>
        <w:spacing w:lineRule="auto" w:line="240" w:before="240" w:after="0"/>
        <w:ind w:firstLine="540"/>
        <w:jc w:val="both"/>
        <w:rPr/>
      </w:pPr>
      <w:r>
        <w:rPr>
          <w:sz w:val="24"/>
        </w:rPr>
        <w:t>Формы отчетов автоматически формируются в ГИИС "Электронный бюджет" первого числа месяца, следующего за отчетным, и обновляются в течение отчетной кампании не менее одного раза в день до момента отправки отчета на согласование.</w:t>
      </w:r>
    </w:p>
    <w:p>
      <w:pPr>
        <w:pStyle w:val="ConsPlusNormal"/>
        <w:spacing w:lineRule="auto" w:line="240" w:before="240" w:after="0"/>
        <w:ind w:firstLine="540"/>
        <w:jc w:val="both"/>
        <w:rPr/>
      </w:pPr>
      <w:r>
        <w:rPr>
          <w:sz w:val="24"/>
        </w:rPr>
        <w:t>Форма отчета за месяц состоит из следующих элементов:</w:t>
      </w:r>
    </w:p>
    <w:p>
      <w:pPr>
        <w:pStyle w:val="ConsPlusNormal"/>
        <w:spacing w:lineRule="auto" w:line="240" w:before="240" w:after="0"/>
        <w:ind w:firstLine="540"/>
        <w:jc w:val="both"/>
        <w:rPr/>
      </w:pPr>
      <w:r>
        <w:rPr>
          <w:sz w:val="24"/>
        </w:rPr>
        <w:t>информация о ходе реализации регионального проекта;</w:t>
      </w:r>
    </w:p>
    <w:p>
      <w:pPr>
        <w:pStyle w:val="ConsPlusNormal"/>
        <w:spacing w:lineRule="auto" w:line="240" w:before="240" w:after="0"/>
        <w:ind w:firstLine="540"/>
        <w:jc w:val="both"/>
        <w:rPr/>
      </w:pPr>
      <w:r>
        <w:rPr>
          <w:sz w:val="24"/>
        </w:rPr>
        <w:t>сопроводительные документы:</w:t>
      </w:r>
    </w:p>
    <w:p>
      <w:pPr>
        <w:pStyle w:val="ConsPlusNormal"/>
        <w:spacing w:lineRule="auto" w:line="240" w:before="240" w:after="0"/>
        <w:ind w:firstLine="540"/>
        <w:jc w:val="both"/>
        <w:rPr/>
      </w:pPr>
      <w:r>
        <w:rPr>
          <w:sz w:val="24"/>
        </w:rPr>
        <w:t>аналитическая часть (аналитическая информация о ходе реализации регионального проекта);</w:t>
      </w:r>
    </w:p>
    <w:p>
      <w:pPr>
        <w:pStyle w:val="ConsPlusNormal"/>
        <w:spacing w:lineRule="auto" w:line="240" w:before="240" w:after="0"/>
        <w:ind w:firstLine="540"/>
        <w:jc w:val="both"/>
        <w:rPr/>
      </w:pPr>
      <w:r>
        <w:rPr>
          <w:sz w:val="24"/>
        </w:rPr>
        <w:t>информация о значениях мероприятий (результатов) по муниципальным образованиям (приложение 3 к отчету);</w:t>
      </w:r>
    </w:p>
    <w:p>
      <w:pPr>
        <w:pStyle w:val="ConsPlusNormal"/>
        <w:spacing w:lineRule="auto" w:line="240" w:before="240" w:after="0"/>
        <w:ind w:firstLine="540"/>
        <w:jc w:val="both"/>
        <w:rPr/>
      </w:pPr>
      <w:r>
        <w:rPr>
          <w:sz w:val="24"/>
        </w:rPr>
        <w:t>сведения о реализации объектов мероприятий (результатов) регионального проекта (приложение 4 к отчету).</w:t>
      </w:r>
    </w:p>
    <w:p>
      <w:pPr>
        <w:pStyle w:val="ConsPlusNormal"/>
        <w:spacing w:lineRule="auto" w:line="240" w:before="240" w:after="0"/>
        <w:ind w:firstLine="540"/>
        <w:jc w:val="both"/>
        <w:rPr/>
      </w:pPr>
      <w:r>
        <w:rPr>
          <w:sz w:val="24"/>
        </w:rPr>
        <w:t>Форма отчета за квартал (отчета за год) состоит из следующих элементов:</w:t>
      </w:r>
    </w:p>
    <w:p>
      <w:pPr>
        <w:pStyle w:val="ConsPlusNormal"/>
        <w:spacing w:lineRule="auto" w:line="240" w:before="240" w:after="0"/>
        <w:ind w:firstLine="540"/>
        <w:jc w:val="both"/>
        <w:rPr/>
      </w:pPr>
      <w:r>
        <w:rPr>
          <w:sz w:val="24"/>
        </w:rPr>
        <w:t>отчет о ходе реализации регионального проекта;</w:t>
      </w:r>
    </w:p>
    <w:p>
      <w:pPr>
        <w:pStyle w:val="ConsPlusNormal"/>
        <w:spacing w:lineRule="auto" w:line="240" w:before="240" w:after="0"/>
        <w:ind w:firstLine="540"/>
        <w:jc w:val="both"/>
        <w:rPr/>
      </w:pPr>
      <w:r>
        <w:rPr>
          <w:sz w:val="24"/>
        </w:rPr>
        <w:t>сопроводительные документы:</w:t>
      </w:r>
    </w:p>
    <w:p>
      <w:pPr>
        <w:pStyle w:val="ConsPlusNormal"/>
        <w:spacing w:lineRule="auto" w:line="240" w:before="240" w:after="0"/>
        <w:ind w:firstLine="540"/>
        <w:jc w:val="both"/>
        <w:rPr/>
      </w:pPr>
      <w:r>
        <w:rPr>
          <w:sz w:val="24"/>
        </w:rPr>
        <w:t>информация о значениях мероприятий (результатов) по муниципальным образованиям (приложение 3 к отчету);</w:t>
      </w:r>
    </w:p>
    <w:p>
      <w:pPr>
        <w:pStyle w:val="ConsPlusNormal"/>
        <w:spacing w:lineRule="auto" w:line="240" w:before="240" w:after="0"/>
        <w:ind w:firstLine="540"/>
        <w:jc w:val="both"/>
        <w:rPr/>
      </w:pPr>
      <w:r>
        <w:rPr>
          <w:sz w:val="24"/>
        </w:rPr>
        <w:t>сведения о реализации объектов мероприятий (результатов) регионального проекта (приложение 4 к отчету).</w:t>
      </w:r>
    </w:p>
    <w:p>
      <w:pPr>
        <w:pStyle w:val="ConsPlusNormal"/>
        <w:jc w:val="both"/>
        <w:rPr/>
      </w:pPr>
      <w:r>
        <w:rPr>
          <w:sz w:val="24"/>
        </w:rPr>
        <w:t xml:space="preserve">(п. 3.3 в ред. </w:t>
      </w:r>
      <w:hyperlink r:id="rId104"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3.3(1). Для РП вне НП:</w:t>
      </w:r>
    </w:p>
    <w:p>
      <w:pPr>
        <w:pStyle w:val="ConsPlusNormal"/>
        <w:spacing w:lineRule="auto" w:line="240" w:before="240" w:after="0"/>
        <w:ind w:firstLine="540"/>
        <w:jc w:val="both"/>
        <w:rPr/>
      </w:pPr>
      <w:r>
        <w:rPr>
          <w:sz w:val="24"/>
        </w:rPr>
        <w:t>Отчеты формируются администратором регионального проекта в ГИИС "Электронный бюджет" в первый рабочий день месяца, следующего за отчетным.</w:t>
      </w:r>
    </w:p>
    <w:p>
      <w:pPr>
        <w:pStyle w:val="ConsPlusNormal"/>
        <w:jc w:val="both"/>
        <w:rPr/>
      </w:pPr>
      <w:r>
        <w:rPr>
          <w:sz w:val="24"/>
        </w:rPr>
        <w:t xml:space="preserve">(в ред. </w:t>
      </w:r>
      <w:hyperlink r:id="rId10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p>
      <w:pPr>
        <w:pStyle w:val="ConsPlusNormal"/>
        <w:spacing w:lineRule="auto" w:line="240" w:before="240" w:after="0"/>
        <w:ind w:firstLine="540"/>
        <w:jc w:val="both"/>
        <w:rPr/>
      </w:pPr>
      <w:r>
        <w:rPr>
          <w:sz w:val="24"/>
        </w:rPr>
        <w:t>Форма отчета за месяц (квартал, год) состоит из следующих элементов:</w:t>
      </w:r>
    </w:p>
    <w:p>
      <w:pPr>
        <w:pStyle w:val="ConsPlusNormal"/>
        <w:spacing w:lineRule="auto" w:line="240" w:before="240" w:after="0"/>
        <w:ind w:firstLine="540"/>
        <w:jc w:val="both"/>
        <w:rPr/>
      </w:pPr>
      <w:r>
        <w:rPr>
          <w:sz w:val="24"/>
        </w:rPr>
        <w:t>сведения о достижении показателей;</w:t>
      </w:r>
    </w:p>
    <w:p>
      <w:pPr>
        <w:pStyle w:val="ConsPlusNormal"/>
        <w:spacing w:lineRule="auto" w:line="240" w:before="240" w:after="0"/>
        <w:ind w:firstLine="540"/>
        <w:jc w:val="both"/>
        <w:rPr/>
      </w:pPr>
      <w:r>
        <w:rPr>
          <w:sz w:val="24"/>
        </w:rPr>
        <w:t>сведения о выполнении (достижении) мероприятий (результатов) и контрольных точек;</w:t>
      </w:r>
    </w:p>
    <w:p>
      <w:pPr>
        <w:pStyle w:val="ConsPlusNormal"/>
        <w:spacing w:lineRule="auto" w:line="240" w:before="240" w:after="0"/>
        <w:ind w:firstLine="540"/>
        <w:jc w:val="both"/>
        <w:rPr/>
      </w:pPr>
      <w:r>
        <w:rPr>
          <w:sz w:val="24"/>
        </w:rPr>
        <w:t>сведения об исполнении бюджетных ассигнований;</w:t>
      </w:r>
    </w:p>
    <w:p>
      <w:pPr>
        <w:pStyle w:val="ConsPlusNormal"/>
        <w:spacing w:lineRule="auto" w:line="240" w:before="240" w:after="0"/>
        <w:ind w:firstLine="540"/>
        <w:jc w:val="both"/>
        <w:rPr/>
      </w:pPr>
      <w:r>
        <w:rPr>
          <w:sz w:val="24"/>
        </w:rPr>
        <w:t>сводная информация по рискам.</w:t>
      </w:r>
    </w:p>
    <w:p>
      <w:pPr>
        <w:pStyle w:val="ConsPlusNormal"/>
        <w:jc w:val="both"/>
        <w:rPr/>
      </w:pPr>
      <w:r>
        <w:rPr>
          <w:sz w:val="24"/>
        </w:rPr>
        <w:t xml:space="preserve">(п. 3.3(1) введен </w:t>
      </w:r>
      <w:hyperlink r:id="rId106"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3.4. Отчеты о ходе реализации региональных проектов, в том числе уточняющие отчеты, и отчеты о завершении реализации региональных проектов подлежат рассмотрению на заседаниях соответствующих управляющих советов после их согласования региональным проектным офисом:</w:t>
      </w:r>
    </w:p>
    <w:p>
      <w:pPr>
        <w:pStyle w:val="ConsPlusNormal"/>
        <w:spacing w:lineRule="auto" w:line="240" w:before="240" w:after="0"/>
        <w:ind w:firstLine="540"/>
        <w:jc w:val="both"/>
        <w:rPr/>
      </w:pPr>
      <w:r>
        <w:rPr>
          <w:sz w:val="24"/>
        </w:rPr>
        <w:t>отчет за квартал - не позднее последнего рабочего дня месяца, следующего за отчетным кварталом;</w:t>
      </w:r>
    </w:p>
    <w:p>
      <w:pPr>
        <w:pStyle w:val="ConsPlusNormal"/>
        <w:spacing w:lineRule="auto" w:line="240" w:before="240" w:after="0"/>
        <w:ind w:firstLine="540"/>
        <w:jc w:val="both"/>
        <w:rPr/>
      </w:pPr>
      <w:r>
        <w:rPr>
          <w:sz w:val="24"/>
        </w:rPr>
        <w:t>отчет за год, отчет о завершении реализации регионального проекта, уточняющий отчет (за квартал, о завершении реализации регионального проекта) - не позднее последнего рабочего дня месяца, следующего за месяцем формирования отчета;</w:t>
      </w:r>
    </w:p>
    <w:p>
      <w:pPr>
        <w:pStyle w:val="ConsPlusNormal"/>
        <w:jc w:val="both"/>
        <w:rPr/>
      </w:pPr>
      <w:r>
        <w:rPr>
          <w:sz w:val="24"/>
        </w:rPr>
        <w:t xml:space="preserve">(в ред. </w:t>
      </w:r>
      <w:hyperlink r:id="rId107"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p>
      <w:pPr>
        <w:pStyle w:val="ConsPlusNormal"/>
        <w:spacing w:lineRule="auto" w:line="240" w:before="240" w:after="0"/>
        <w:ind w:firstLine="540"/>
        <w:jc w:val="both"/>
        <w:rPr/>
      </w:pPr>
      <w:r>
        <w:rPr>
          <w:sz w:val="24"/>
        </w:rPr>
        <w:t>уточняющий отчет за год - не позднее последнего рабочего дня апреля года, следующего за отчетным годом.</w:t>
      </w:r>
    </w:p>
    <w:p>
      <w:pPr>
        <w:pStyle w:val="ConsPlusNormal"/>
        <w:jc w:val="both"/>
        <w:rPr/>
      </w:pPr>
      <w:r>
        <w:rPr>
          <w:sz w:val="24"/>
        </w:rPr>
        <w:t xml:space="preserve">(абзац введен </w:t>
      </w:r>
      <w:hyperlink r:id="rId108"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02.03.2026 N 54-р)</w:t>
      </w:r>
    </w:p>
    <w:p>
      <w:pPr>
        <w:pStyle w:val="ConsPlusNormal"/>
        <w:jc w:val="both"/>
        <w:rPr/>
      </w:pPr>
      <w:r>
        <w:rPr>
          <w:sz w:val="24"/>
        </w:rPr>
        <w:t xml:space="preserve">(п. 3.4 в ред. </w:t>
      </w:r>
      <w:hyperlink r:id="rId109"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3.4(1). Рассмотрение отчетов за квартал, за год, уточняющих отчетов (за квартал, год) региональных проектов на заседаниях соответствующих управляющих советов осуществляется в следующем порядке:</w:t>
      </w:r>
    </w:p>
    <w:p>
      <w:pPr>
        <w:pStyle w:val="ConsPlusNormal"/>
        <w:spacing w:lineRule="auto" w:line="240" w:before="240" w:after="0"/>
        <w:ind w:firstLine="540"/>
        <w:jc w:val="both"/>
        <w:rPr/>
      </w:pPr>
      <w:r>
        <w:rPr>
          <w:sz w:val="24"/>
        </w:rPr>
        <w:t>3.4(1).1. заседания управляющего совета проводятся в очном или заочном порядке, а также с использованием средств видео-конференц-связи. На заседаниях управляющего совета могут присутствовать сотрудники регионального проектного офиса без права голоса;</w:t>
      </w:r>
    </w:p>
    <w:p>
      <w:pPr>
        <w:pStyle w:val="ConsPlusNormal"/>
        <w:spacing w:lineRule="auto" w:line="240" w:before="240" w:after="0"/>
        <w:ind w:firstLine="540"/>
        <w:jc w:val="both"/>
        <w:rPr/>
      </w:pPr>
      <w:r>
        <w:rPr>
          <w:sz w:val="24"/>
        </w:rPr>
        <w:t>3.4(1).2. проекты повестки и протокола заседания управляющего совета подлежат обязательному предварительному согласованию с региональным проектным офисом через автоматизированную информационную систему "Система электронного документооборота Пермского края" не позднее чем за три рабочих дня до даты заседания;</w:t>
      </w:r>
    </w:p>
    <w:p>
      <w:pPr>
        <w:pStyle w:val="ConsPlusNormal"/>
        <w:spacing w:lineRule="auto" w:line="240" w:before="240" w:after="0"/>
        <w:ind w:firstLine="540"/>
        <w:jc w:val="both"/>
        <w:rPr/>
      </w:pPr>
      <w:r>
        <w:rPr>
          <w:sz w:val="24"/>
        </w:rPr>
        <w:t>3.4(1).3. на заседании управляющего совета совместно с отчетами рассматриваются:</w:t>
      </w:r>
    </w:p>
    <w:p>
      <w:pPr>
        <w:pStyle w:val="ConsPlusNormal"/>
        <w:spacing w:lineRule="auto" w:line="240" w:before="240" w:after="0"/>
        <w:ind w:firstLine="540"/>
        <w:jc w:val="both"/>
        <w:rPr/>
      </w:pPr>
      <w:r>
        <w:rPr>
          <w:sz w:val="24"/>
        </w:rPr>
        <w:t>изменения, внесенные в соответствующие паспорта региональных проектов за отчетный квартал;</w:t>
      </w:r>
    </w:p>
    <w:p>
      <w:pPr>
        <w:pStyle w:val="ConsPlusNormal"/>
        <w:spacing w:lineRule="auto" w:line="240" w:before="240" w:after="0"/>
        <w:ind w:firstLine="540"/>
        <w:jc w:val="both"/>
        <w:rPr/>
      </w:pPr>
      <w:r>
        <w:rPr>
          <w:sz w:val="24"/>
        </w:rPr>
        <w:t>информация о рисках недостижения плановых значений показателей, мероприятий (результатов), контрольных точек региональных проектов по итогу отчетной кампании и отчетного года и принимаемых мерах по их устранению;</w:t>
      </w:r>
    </w:p>
    <w:p>
      <w:pPr>
        <w:pStyle w:val="ConsPlusNormal"/>
        <w:spacing w:lineRule="auto" w:line="240" w:before="240" w:after="0"/>
        <w:ind w:firstLine="540"/>
        <w:jc w:val="both"/>
        <w:rPr/>
      </w:pPr>
      <w:r>
        <w:rPr>
          <w:sz w:val="24"/>
        </w:rPr>
        <w:t>вопросы брендирования и QR-кодирования объектов капитального строительства, реконструкции, приобретения и капитального ремонта, реализуемых в рамках национальных проектов (в том числе по информации регионального проектного офиса);</w:t>
      </w:r>
    </w:p>
    <w:p>
      <w:pPr>
        <w:pStyle w:val="ConsPlusNormal"/>
        <w:spacing w:lineRule="auto" w:line="240" w:before="240" w:after="0"/>
        <w:ind w:firstLine="540"/>
        <w:jc w:val="both"/>
        <w:rPr/>
      </w:pPr>
      <w:r>
        <w:rPr>
          <w:sz w:val="24"/>
        </w:rPr>
        <w:t>вопросы профилактики правонарушений и противодействия коррупции (в том числе по информации регионального проектного офиса);</w:t>
      </w:r>
    </w:p>
    <w:p>
      <w:pPr>
        <w:pStyle w:val="ConsPlusNormal"/>
        <w:spacing w:lineRule="auto" w:line="240" w:before="240" w:after="0"/>
        <w:ind w:firstLine="540"/>
        <w:jc w:val="both"/>
        <w:rPr/>
      </w:pPr>
      <w:r>
        <w:rPr>
          <w:sz w:val="24"/>
        </w:rPr>
        <w:t>иные вопросы (при необходимости);</w:t>
      </w:r>
    </w:p>
    <w:p>
      <w:pPr>
        <w:pStyle w:val="ConsPlusNormal"/>
        <w:spacing w:lineRule="auto" w:line="240" w:before="240" w:after="0"/>
        <w:ind w:firstLine="540"/>
        <w:jc w:val="both"/>
        <w:rPr/>
      </w:pPr>
      <w:r>
        <w:rPr>
          <w:sz w:val="24"/>
        </w:rPr>
        <w:t>3.4(1).4. решения управляющего совета принимаются большинством голосов от численного состава управляющего совета, присутствующего на заседании (принимавшего участие). В случае равенства голосов решающим является голос председательствующего на заседании управляющего совета;</w:t>
      </w:r>
    </w:p>
    <w:p>
      <w:pPr>
        <w:pStyle w:val="ConsPlusNormal"/>
        <w:spacing w:lineRule="auto" w:line="240" w:before="240" w:after="0"/>
        <w:ind w:firstLine="540"/>
        <w:jc w:val="both"/>
        <w:rPr/>
      </w:pPr>
      <w:r>
        <w:rPr>
          <w:sz w:val="24"/>
        </w:rPr>
        <w:t>3.4(1).5. принимаемые на заседаниях управляющего совета решения оформляются протоколом, который подписывается председательствовавшим на заседании управляющего совета и направляется в региональный проектный офис для ознакомления.</w:t>
      </w:r>
    </w:p>
    <w:p>
      <w:pPr>
        <w:pStyle w:val="ConsPlusNormal"/>
        <w:jc w:val="both"/>
        <w:rPr/>
      </w:pPr>
      <w:r>
        <w:rPr>
          <w:sz w:val="24"/>
        </w:rPr>
        <w:t xml:space="preserve">(п. 3.4(1) введен </w:t>
      </w:r>
      <w:hyperlink r:id="rId110"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02.03.2026 N 54-р)</w:t>
      </w:r>
      <w:bookmarkStart w:id="16" w:name="P401"/>
    </w:p>
    <w:p>
      <w:pPr>
        <w:pStyle w:val="ConsPlusNormal"/>
        <w:spacing w:lineRule="auto" w:line="240" w:before="240" w:after="0"/>
        <w:ind w:firstLine="540"/>
        <w:jc w:val="both"/>
        <w:rPr/>
      </w:pPr>
      <w:bookmarkEnd w:id="16"/>
      <w:r>
        <w:rPr>
          <w:sz w:val="24"/>
        </w:rPr>
        <w:t>3.5. Отчеты формируются на основании отчетной информации, включающей:</w:t>
      </w:r>
    </w:p>
    <w:p>
      <w:pPr>
        <w:pStyle w:val="ConsPlusNormal"/>
        <w:jc w:val="both"/>
        <w:rPr/>
      </w:pPr>
      <w:r>
        <w:rPr>
          <w:sz w:val="24"/>
        </w:rPr>
        <w:t xml:space="preserve">(в ред. </w:t>
      </w:r>
      <w:hyperlink r:id="rId111"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данные об исполнении (достижении) и прогнозные данные об исполнении (достижении) мероприятий (результатов) региональных проектов, контрольных точек и объектов мероприятий (результатов), а также сведения о рисках реализации региональных проектов в части исполнения (достижения) мероприятий (результатов) и контрольных точек;</w:t>
      </w:r>
    </w:p>
    <w:p>
      <w:pPr>
        <w:pStyle w:val="ConsPlusNormal"/>
        <w:spacing w:lineRule="auto" w:line="240" w:before="240" w:after="0"/>
        <w:ind w:firstLine="540"/>
        <w:jc w:val="both"/>
        <w:rPr/>
      </w:pPr>
      <w:r>
        <w:rPr>
          <w:sz w:val="24"/>
        </w:rPr>
        <w:t>данные о достижении и прогнозные данные о достижении показателей и дополнительных показателей региональных проектов, а также сведения о рисках реализации региональных проектов в части достижения показателей и иные сведения.</w:t>
      </w:r>
    </w:p>
    <w:p>
      <w:pPr>
        <w:pStyle w:val="ConsPlusNormal"/>
        <w:spacing w:lineRule="auto" w:line="240" w:before="240" w:after="0"/>
        <w:ind w:firstLine="540"/>
        <w:jc w:val="both"/>
        <w:rPr/>
      </w:pPr>
      <w:r>
        <w:rPr>
          <w:sz w:val="24"/>
        </w:rPr>
        <w:t>3.6. В отчеты о ходе реализации региональных проектов включаются:</w:t>
      </w:r>
    </w:p>
    <w:p>
      <w:pPr>
        <w:pStyle w:val="ConsPlusNormal"/>
        <w:spacing w:lineRule="auto" w:line="240" w:before="240" w:after="0"/>
        <w:ind w:firstLine="540"/>
        <w:jc w:val="both"/>
        <w:rPr/>
      </w:pPr>
      <w:r>
        <w:rPr>
          <w:sz w:val="24"/>
        </w:rPr>
        <w:t>информация, загружаемая в ГИИС "Электронный бюджет" в автоматическом режиме из государственных информационных систем и иных информационных систем федеральных органов исполнительной власти, органов государственной власти субъектов Российской Федерации, органов местного самоуправления в формате, установленном алгоритмом ГИИС "Электронный бюджет", в составе основной части отчета (по мере ввода в эксплуатацию компонентов и модулей ГИИС "Электронный бюджет" и государственной автоматизированной информационной системы "Управление");</w:t>
      </w:r>
    </w:p>
    <w:p>
      <w:pPr>
        <w:pStyle w:val="ConsPlusNormal"/>
        <w:spacing w:lineRule="auto" w:line="240" w:before="240" w:after="0"/>
        <w:ind w:firstLine="540"/>
        <w:jc w:val="both"/>
        <w:rPr/>
      </w:pPr>
      <w:r>
        <w:rPr>
          <w:sz w:val="24"/>
        </w:rPr>
        <w:t>информация, загружаемая в ГИИС "Электронный бюджет" в ручном режиме.</w:t>
      </w:r>
    </w:p>
    <w:p>
      <w:pPr>
        <w:pStyle w:val="ConsPlusNormal"/>
        <w:jc w:val="both"/>
        <w:rPr/>
      </w:pPr>
      <w:r>
        <w:rPr>
          <w:sz w:val="24"/>
        </w:rPr>
        <w:t xml:space="preserve">(в ред. </w:t>
      </w:r>
      <w:hyperlink r:id="rId112"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3.7. Ответственность за качество и своевременность разработки отчета о ходе реализации регионального проекта и достоверность представляемых данных несет руководитель регионального проекта.</w:t>
      </w:r>
    </w:p>
    <w:p>
      <w:pPr>
        <w:pStyle w:val="ConsPlusNormal"/>
        <w:jc w:val="both"/>
        <w:rPr/>
      </w:pPr>
      <w:r>
        <w:rPr>
          <w:sz w:val="24"/>
        </w:rPr>
        <w:t xml:space="preserve">(в ред. </w:t>
      </w:r>
      <w:hyperlink r:id="rId113"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3.8. Региональный проектный офис осуществляет контроль своевременности представления отчетов о ходе реализации региональных проектов, проверяет актуальность, полноту и корректность отчетов и относящихся к ним подтверждающих документов.</w:t>
      </w:r>
    </w:p>
    <w:p>
      <w:pPr>
        <w:pStyle w:val="ConsPlusNormal"/>
        <w:spacing w:lineRule="auto" w:line="240" w:before="240" w:after="0"/>
        <w:ind w:firstLine="540"/>
        <w:jc w:val="both"/>
        <w:rPr/>
      </w:pPr>
      <w:r>
        <w:rPr>
          <w:sz w:val="24"/>
        </w:rPr>
        <w:t>3.9. Подготовка отчетов о ходе реализации РП в рамках НП осуществляется в четыре этапа:</w:t>
      </w:r>
    </w:p>
    <w:p>
      <w:pPr>
        <w:pStyle w:val="ConsPlusNormal"/>
        <w:jc w:val="both"/>
        <w:rPr/>
      </w:pPr>
      <w:r>
        <w:rPr>
          <w:sz w:val="24"/>
        </w:rPr>
        <w:t xml:space="preserve">(в ред. </w:t>
      </w:r>
      <w:hyperlink r:id="rId114"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3.9.1. на первом этапе руководитель регионального проекта организует формирование и промежуточное согласование отчетной информации.</w:t>
      </w:r>
    </w:p>
    <w:p>
      <w:pPr>
        <w:pStyle w:val="ConsPlusNormal"/>
        <w:spacing w:lineRule="auto" w:line="240" w:before="240" w:after="0"/>
        <w:ind w:firstLine="540"/>
        <w:jc w:val="both"/>
        <w:rPr/>
      </w:pPr>
      <w:r>
        <w:rPr>
          <w:sz w:val="24"/>
        </w:rPr>
        <w:t>Участники регионального проекта, ответственные за выполнение контрольных точек и за достижение результатов и показателей регионального проекта, представляют в ГИИС "Электронный бюджет" информацию о ходе реализации регионального проекта:</w:t>
      </w:r>
    </w:p>
    <w:p>
      <w:pPr>
        <w:pStyle w:val="ConsPlusNormal"/>
        <w:spacing w:lineRule="auto" w:line="240" w:before="240" w:after="0"/>
        <w:ind w:firstLine="540"/>
        <w:jc w:val="both"/>
        <w:rPr/>
      </w:pPr>
      <w:r>
        <w:rPr>
          <w:sz w:val="24"/>
        </w:rPr>
        <w:t>3.9.1.1. отчетную информацию в ГИИС "Электронный бюджет" представляют:</w:t>
      </w:r>
      <w:bookmarkStart w:id="17" w:name="P417"/>
    </w:p>
    <w:p>
      <w:pPr>
        <w:pStyle w:val="ConsPlusNormal"/>
        <w:spacing w:lineRule="auto" w:line="240" w:before="240" w:after="0"/>
        <w:ind w:firstLine="540"/>
        <w:jc w:val="both"/>
        <w:rPr/>
      </w:pPr>
      <w:bookmarkEnd w:id="17"/>
      <w:r>
        <w:rPr>
          <w:sz w:val="24"/>
        </w:rPr>
        <w:t>3.9.1.1.1. участники регионального проекта (ответственные исполнители):</w:t>
      </w:r>
    </w:p>
    <w:p>
      <w:pPr>
        <w:pStyle w:val="ConsPlusNormal"/>
        <w:spacing w:lineRule="auto" w:line="240" w:before="240" w:after="0"/>
        <w:ind w:firstLine="540"/>
        <w:jc w:val="both"/>
        <w:rPr/>
      </w:pPr>
      <w:r>
        <w:rPr>
          <w:sz w:val="24"/>
        </w:rPr>
        <w:t>информацию об исполнении (достижении) мероприятий (результатов) региональных проектов, контрольных точек и объектов мероприятий (результатов), а также сведения о рисках реализации региональных проектов в части исполнения (достижения) мероприятий (результатов) и контрольных точек - не позднее плановой и (или) фактической даты их исполнения (достижения);</w:t>
      </w:r>
    </w:p>
    <w:p>
      <w:pPr>
        <w:pStyle w:val="ConsPlusNormal"/>
        <w:jc w:val="both"/>
        <w:rPr/>
      </w:pPr>
      <w:r>
        <w:rPr>
          <w:sz w:val="24"/>
        </w:rPr>
        <w:t xml:space="preserve">(п. 3.9.1.1.1 в ред. </w:t>
      </w:r>
      <w:hyperlink r:id="rId115" w:tooltip="Распоряжение Губернатора Пермского края от 09.04.2024 N 101-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09.04.2024 N 101-р)</w:t>
      </w:r>
      <w:bookmarkStart w:id="18" w:name="P420"/>
    </w:p>
    <w:p>
      <w:pPr>
        <w:pStyle w:val="ConsPlusNormal"/>
        <w:spacing w:lineRule="auto" w:line="240" w:before="240" w:after="0"/>
        <w:ind w:firstLine="540"/>
        <w:jc w:val="both"/>
        <w:rPr/>
      </w:pPr>
      <w:bookmarkEnd w:id="18"/>
      <w:r>
        <w:rPr>
          <w:sz w:val="24"/>
        </w:rPr>
        <w:t>3.9.1.1.2. руководитель или администратор регионального проекта:</w:t>
      </w:r>
    </w:p>
    <w:p>
      <w:pPr>
        <w:pStyle w:val="ConsPlusNormal"/>
        <w:spacing w:lineRule="auto" w:line="240" w:before="240" w:after="0"/>
        <w:ind w:firstLine="540"/>
        <w:jc w:val="both"/>
        <w:rPr/>
      </w:pPr>
      <w:r>
        <w:rPr>
          <w:sz w:val="24"/>
        </w:rPr>
        <w:t>информацию о достижении показателей и дополнительных показателей региональных проектов, а также сведения о рисках реализации региональных проектов в части достижения показателей - не позднее 3-го рабочего дня месяца, следующего за отчетным, либо не позднее установленной даты расчета значений показателей;</w:t>
      </w:r>
    </w:p>
    <w:p>
      <w:pPr>
        <w:pStyle w:val="ConsPlusNormal"/>
        <w:spacing w:lineRule="auto" w:line="240" w:before="240" w:after="0"/>
        <w:ind w:firstLine="540"/>
        <w:jc w:val="both"/>
        <w:rPr/>
      </w:pPr>
      <w:r>
        <w:rPr>
          <w:sz w:val="24"/>
        </w:rPr>
        <w:t xml:space="preserve">3.9.1.2. согласование представленной отчетной информации в ГИИС "Электронный бюджет" осуществляется в соответствии с </w:t>
      </w:r>
      <w:r>
        <w:rPr>
          <w:color w:val="0000FF"/>
          <w:sz w:val="24"/>
        </w:rPr>
        <w:t>пунктом 3.11</w:t>
      </w:r>
      <w:r>
        <w:rPr>
          <w:sz w:val="24"/>
        </w:rPr>
        <w:t xml:space="preserve"> настоящего Регламента;</w:t>
      </w:r>
    </w:p>
    <w:p>
      <w:pPr>
        <w:pStyle w:val="ConsPlusNormal"/>
        <w:spacing w:lineRule="auto" w:line="240" w:before="240" w:after="0"/>
        <w:ind w:firstLine="540"/>
        <w:jc w:val="both"/>
        <w:rPr/>
      </w:pPr>
      <w:r>
        <w:rPr>
          <w:sz w:val="24"/>
        </w:rPr>
        <w:t>3.9.2. на втором этапе Министерство финансов Пермского края не позднее 2-го рабочего дня месяца, следующего за отчетным, осуществляет загрузку сведений о финансовом обеспечении региональных проектов (в части сводной бюджетной росписи бюджета и лимитов бюджетных обязательств) в ГИИС "Электронный бюджет", которые включаются в информацию о финансовом обеспечении и исполнении (достижении) "денежных" мероприятий (результатов) региональных проектов;</w:t>
      </w:r>
    </w:p>
    <w:p>
      <w:pPr>
        <w:pStyle w:val="ConsPlusNormal"/>
        <w:jc w:val="both"/>
        <w:rPr/>
      </w:pPr>
      <w:r>
        <w:rPr>
          <w:sz w:val="24"/>
        </w:rPr>
        <w:t xml:space="preserve">(п. 3.9.2 в ред. </w:t>
      </w:r>
      <w:hyperlink r:id="rId116"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bookmarkStart w:id="19" w:name="P425"/>
    </w:p>
    <w:p>
      <w:pPr>
        <w:pStyle w:val="ConsPlusNormal"/>
        <w:spacing w:lineRule="auto" w:line="240" w:before="240" w:after="0"/>
        <w:ind w:firstLine="540"/>
        <w:jc w:val="both"/>
        <w:rPr/>
      </w:pPr>
      <w:bookmarkEnd w:id="19"/>
      <w:r>
        <w:rPr>
          <w:sz w:val="24"/>
        </w:rPr>
        <w:t>3.9.3. на третьем этапе участники регионального проекта (ответственные исполнители) не позднее 4-го рабочего дня месяца, следующего за отчетным, представляют в ГИИС "Электронный бюджет":</w:t>
      </w:r>
    </w:p>
    <w:p>
      <w:pPr>
        <w:pStyle w:val="ConsPlusNormal"/>
        <w:spacing w:lineRule="auto" w:line="240" w:before="240" w:after="0"/>
        <w:ind w:firstLine="540"/>
        <w:jc w:val="both"/>
        <w:rPr/>
      </w:pPr>
      <w:r>
        <w:rPr>
          <w:sz w:val="24"/>
        </w:rPr>
        <w:t>прогнозные данные об исполнении (достижении) мероприятий (результатов) региональных проектов, контрольных точек и объектов мероприятий (результатов);</w:t>
      </w:r>
    </w:p>
    <w:p>
      <w:pPr>
        <w:pStyle w:val="ConsPlusNormal"/>
        <w:spacing w:lineRule="auto" w:line="240" w:before="240" w:after="0"/>
        <w:ind w:firstLine="540"/>
        <w:jc w:val="both"/>
        <w:rPr/>
      </w:pPr>
      <w:r>
        <w:rPr>
          <w:sz w:val="24"/>
        </w:rPr>
        <w:t>сведения о выполнении Рабочего плана проекта;</w:t>
      </w:r>
    </w:p>
    <w:p>
      <w:pPr>
        <w:pStyle w:val="ConsPlusNormal"/>
        <w:spacing w:lineRule="auto" w:line="240" w:before="240" w:after="0"/>
        <w:ind w:firstLine="540"/>
        <w:jc w:val="both"/>
        <w:rPr/>
      </w:pPr>
      <w:r>
        <w:rPr>
          <w:sz w:val="24"/>
        </w:rPr>
        <w:t>сведения об исполнении (достижении) мероприятий (результатов), достижении показателей и дополнительных показателей региональных проектов на территории муниципальных образований Пермского края.</w:t>
      </w:r>
    </w:p>
    <w:p>
      <w:pPr>
        <w:pStyle w:val="ConsPlusNormal"/>
        <w:spacing w:lineRule="auto" w:line="240" w:before="240" w:after="0"/>
        <w:ind w:firstLine="540"/>
        <w:jc w:val="both"/>
        <w:rPr/>
      </w:pPr>
      <w:r>
        <w:rPr>
          <w:sz w:val="24"/>
        </w:rPr>
        <w:t xml:space="preserve">Согласование представленной отчетной информации в ГИИС "Электронный бюджет" осуществляется в соответствии с </w:t>
      </w:r>
      <w:r>
        <w:rPr>
          <w:color w:val="0000FF"/>
          <w:sz w:val="24"/>
        </w:rPr>
        <w:t>пунктом 3.11</w:t>
      </w:r>
      <w:r>
        <w:rPr>
          <w:sz w:val="24"/>
        </w:rPr>
        <w:t xml:space="preserve"> настоящего Регламента;</w:t>
      </w:r>
    </w:p>
    <w:p>
      <w:pPr>
        <w:pStyle w:val="ConsPlusNormal"/>
        <w:jc w:val="both"/>
        <w:rPr/>
      </w:pPr>
      <w:r>
        <w:rPr>
          <w:sz w:val="24"/>
        </w:rPr>
        <w:t xml:space="preserve">(п. 3.9.3 в ред. </w:t>
      </w:r>
      <w:hyperlink r:id="rId117" w:tooltip="Распоряжение Губернатора Пермского края от 09.04.2024 N 101-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09.04.2024 N 101-р)</w:t>
      </w:r>
    </w:p>
    <w:p>
      <w:pPr>
        <w:pStyle w:val="ConsPlusNormal"/>
        <w:spacing w:lineRule="auto" w:line="240" w:before="240" w:after="0"/>
        <w:ind w:firstLine="540"/>
        <w:jc w:val="both"/>
        <w:rPr/>
      </w:pPr>
      <w:r>
        <w:rPr>
          <w:sz w:val="24"/>
        </w:rPr>
        <w:t>3.9.4. региональный проектный офис не позднее 4-го рабочего дня месяца, следующего за отчетным, представляет при необходимости руководителю регионального проекта предложения по доработке отчетной информации.</w:t>
      </w:r>
    </w:p>
    <w:p>
      <w:pPr>
        <w:pStyle w:val="ConsPlusNormal"/>
        <w:spacing w:lineRule="auto" w:line="240" w:before="240" w:after="0"/>
        <w:ind w:firstLine="540"/>
        <w:jc w:val="both"/>
        <w:rPr/>
      </w:pPr>
      <w:r>
        <w:rPr>
          <w:sz w:val="24"/>
        </w:rPr>
        <w:t>Руководитель регионального проекта обеспечивает доработку участниками регионального проекта отчетной информации в течение 1 рабочего дня со дня получения соответствующих предложений;</w:t>
      </w:r>
    </w:p>
    <w:p>
      <w:pPr>
        <w:pStyle w:val="ConsPlusNormal"/>
        <w:spacing w:lineRule="auto" w:line="240" w:before="240" w:after="0"/>
        <w:ind w:firstLine="540"/>
        <w:jc w:val="both"/>
        <w:rPr/>
      </w:pPr>
      <w:r>
        <w:rPr>
          <w:sz w:val="24"/>
        </w:rPr>
        <w:t>3.9.5. на четвертом этапе руководитель регионального проекта организует подготовку отчета, в том числе на основании согласованной отчетной информации, и обеспечивает его направление на согласование с региональным проектным офисом не позднее 5-го рабочего дня месяца, следующего за отчетным.</w:t>
      </w:r>
    </w:p>
    <w:p>
      <w:pPr>
        <w:pStyle w:val="ConsPlusNormal"/>
        <w:spacing w:lineRule="auto" w:line="240" w:before="240" w:after="0"/>
        <w:ind w:firstLine="540"/>
        <w:jc w:val="both"/>
        <w:rPr/>
      </w:pPr>
      <w:r>
        <w:rPr>
          <w:sz w:val="24"/>
        </w:rPr>
        <w:t xml:space="preserve">Согласование отчета о ходе реализации регионального проекта в ГИИС "Электронный бюджет" осуществляется в соответствии с </w:t>
      </w:r>
      <w:r>
        <w:rPr>
          <w:color w:val="0000FF"/>
          <w:sz w:val="24"/>
        </w:rPr>
        <w:t>пунктом 3.12</w:t>
      </w:r>
      <w:r>
        <w:rPr>
          <w:sz w:val="24"/>
        </w:rPr>
        <w:t xml:space="preserve"> настоящего Регламента.</w:t>
      </w:r>
    </w:p>
    <w:p>
      <w:pPr>
        <w:pStyle w:val="ConsPlusNormal"/>
        <w:spacing w:lineRule="auto" w:line="240" w:before="240" w:after="0"/>
        <w:ind w:firstLine="540"/>
        <w:jc w:val="both"/>
        <w:rPr/>
      </w:pPr>
      <w:r>
        <w:rPr>
          <w:sz w:val="24"/>
        </w:rPr>
        <w:t>3.10. Отчет о ходе реализации РП в рамках НП считается принятым и утвержденным после его согласования региональным проектным офисом.</w:t>
      </w:r>
    </w:p>
    <w:p>
      <w:pPr>
        <w:pStyle w:val="ConsPlusNormal"/>
        <w:jc w:val="both"/>
        <w:rPr/>
      </w:pPr>
      <w:r>
        <w:rPr>
          <w:sz w:val="24"/>
        </w:rPr>
        <w:t xml:space="preserve">(в ред. </w:t>
      </w:r>
      <w:hyperlink r:id="rId11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bookmarkStart w:id="20" w:name="P437"/>
    </w:p>
    <w:p>
      <w:pPr>
        <w:pStyle w:val="ConsPlusNormal"/>
        <w:spacing w:lineRule="auto" w:line="240" w:before="240" w:after="0"/>
        <w:ind w:firstLine="540"/>
        <w:jc w:val="both"/>
        <w:rPr/>
      </w:pPr>
      <w:bookmarkEnd w:id="20"/>
      <w:r>
        <w:rPr>
          <w:sz w:val="24"/>
        </w:rPr>
        <w:t>3.11. Согласование отчетной информации РП в рамках НП в ГИИС "Электронный бюджет" осуществляется последовательно в модуле бюджетного планирования "Согласование информации для включения в отчет проекта субъекта РФ":</w:t>
      </w:r>
    </w:p>
    <w:p>
      <w:pPr>
        <w:pStyle w:val="ConsPlusNormal"/>
        <w:jc w:val="both"/>
        <w:rPr/>
      </w:pPr>
      <w:r>
        <w:rPr>
          <w:sz w:val="24"/>
        </w:rPr>
        <w:t xml:space="preserve">(в ред. </w:t>
      </w:r>
      <w:hyperlink r:id="rId119"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 xml:space="preserve">3.11.1. "Внутреннее согласование" - первый этап согласования, выполняется руководителем регионального проекта, но не позднее сроков, указанных в </w:t>
      </w:r>
      <w:r>
        <w:rPr>
          <w:color w:val="0000FF"/>
          <w:sz w:val="24"/>
        </w:rPr>
        <w:t>пунктах 3.9.1.1.1</w:t>
      </w:r>
      <w:r>
        <w:rPr>
          <w:sz w:val="24"/>
        </w:rPr>
        <w:t xml:space="preserve">, </w:t>
      </w:r>
      <w:r>
        <w:rPr>
          <w:color w:val="0000FF"/>
          <w:sz w:val="24"/>
        </w:rPr>
        <w:t>3.9.1.1.2</w:t>
      </w:r>
      <w:r>
        <w:rPr>
          <w:sz w:val="24"/>
        </w:rPr>
        <w:t xml:space="preserve"> и </w:t>
      </w:r>
      <w:r>
        <w:rPr>
          <w:color w:val="0000FF"/>
          <w:sz w:val="24"/>
        </w:rPr>
        <w:t>3.9.3</w:t>
      </w:r>
      <w:r>
        <w:rPr>
          <w:sz w:val="24"/>
        </w:rPr>
        <w:t xml:space="preserve"> настоящего Регламента;</w:t>
      </w:r>
    </w:p>
    <w:p>
      <w:pPr>
        <w:pStyle w:val="ConsPlusNormal"/>
        <w:spacing w:lineRule="auto" w:line="240" w:before="240" w:after="0"/>
        <w:ind w:firstLine="540"/>
        <w:jc w:val="both"/>
        <w:rPr/>
      </w:pPr>
      <w:r>
        <w:rPr>
          <w:sz w:val="24"/>
        </w:rPr>
        <w:t>3.11.2. "Региональный проектный офис (РПО)" - второй этап согласования, выполняется региональным проектным офисом по показателям и декомпозированным результатам РП в рамках НП.</w:t>
      </w:r>
    </w:p>
    <w:p>
      <w:pPr>
        <w:pStyle w:val="ConsPlusNormal"/>
        <w:jc w:val="both"/>
        <w:rPr/>
      </w:pPr>
      <w:r>
        <w:rPr>
          <w:sz w:val="24"/>
        </w:rPr>
        <w:t xml:space="preserve">(в ред. </w:t>
      </w:r>
      <w:hyperlink r:id="rId120"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bookmarkStart w:id="21" w:name="P442"/>
    </w:p>
    <w:p>
      <w:pPr>
        <w:pStyle w:val="ConsPlusNormal"/>
        <w:spacing w:lineRule="auto" w:line="240" w:before="240" w:after="0"/>
        <w:ind w:firstLine="540"/>
        <w:jc w:val="both"/>
        <w:rPr/>
      </w:pPr>
      <w:bookmarkEnd w:id="21"/>
      <w:r>
        <w:rPr>
          <w:sz w:val="24"/>
        </w:rPr>
        <w:t>3.12. Согласование отчета о ходе реализации РП в рамках НП в ГИИС "Электронный бюджет" осуществляется последовательно в модуле бюджетного планирования "Согласование документов субъектов РФ":</w:t>
      </w:r>
    </w:p>
    <w:p>
      <w:pPr>
        <w:pStyle w:val="ConsPlusNormal"/>
        <w:jc w:val="both"/>
        <w:rPr/>
      </w:pPr>
      <w:r>
        <w:rPr>
          <w:sz w:val="24"/>
        </w:rPr>
        <w:t xml:space="preserve">(в ред. </w:t>
      </w:r>
      <w:hyperlink r:id="rId121"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3.12.1. "Ведомственный проектный офис (ВПО)" - первый этап согласования, выполняется руководителем регионального проекта, но не позднее 5-го рабочего дня месяца, следующего за отчетным;</w:t>
      </w:r>
    </w:p>
    <w:p>
      <w:pPr>
        <w:pStyle w:val="ConsPlusNormal"/>
        <w:spacing w:lineRule="auto" w:line="240" w:before="240" w:after="0"/>
        <w:ind w:firstLine="540"/>
        <w:jc w:val="both"/>
        <w:rPr/>
      </w:pPr>
      <w:r>
        <w:rPr>
          <w:sz w:val="24"/>
        </w:rPr>
        <w:t>3.12.2. "Региональный орган исполнительной власти (РОИВ)" - второй этап согласования, выполняется органом государственной власти Пермского края, деятельность которого затрагивает реализацию регионального проекта, указанным в соответствующем разделе паспорта регионального проекта, но не позднее 5-го рабочего дня месяца, следующего за отчетным (при необходимости);</w:t>
      </w:r>
    </w:p>
    <w:p>
      <w:pPr>
        <w:pStyle w:val="ConsPlusNormal"/>
        <w:spacing w:lineRule="auto" w:line="240" w:before="240" w:after="0"/>
        <w:ind w:firstLine="540"/>
        <w:jc w:val="both"/>
        <w:rPr/>
      </w:pPr>
      <w:r>
        <w:rPr>
          <w:sz w:val="24"/>
        </w:rPr>
        <w:t>3.12.3. "Региональный проектный офис (РПО)" - третий этап согласования, выполняется региональным проектным офисом.</w:t>
      </w:r>
    </w:p>
    <w:p>
      <w:pPr>
        <w:pStyle w:val="ConsPlusNormal"/>
        <w:spacing w:lineRule="auto" w:line="240" w:before="240" w:after="0"/>
        <w:ind w:firstLine="540"/>
        <w:jc w:val="both"/>
        <w:rPr/>
      </w:pPr>
      <w:r>
        <w:rPr>
          <w:sz w:val="24"/>
        </w:rPr>
        <w:t>3.13. При наличии замечаний регионального проектного офиса к отчетной информации и отчету о ходе реализации РП в рамках НП руководитель РП в рамках НП организует их оперативную доработку участниками РП в рамках НП в течение одного рабочего дня с момента получения замечаний, но не позднее 5-го рабочего дня месяца, следующего за отчетным.</w:t>
      </w:r>
    </w:p>
    <w:p>
      <w:pPr>
        <w:pStyle w:val="ConsPlusNormal"/>
        <w:jc w:val="both"/>
        <w:rPr/>
      </w:pPr>
      <w:r>
        <w:rPr>
          <w:sz w:val="24"/>
        </w:rPr>
        <w:t xml:space="preserve">(в ред. </w:t>
      </w:r>
      <w:hyperlink r:id="rId122"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3.13(1). Подготовка отчетов о ходе реализации РП вне НП осуществляется в семь этапов:</w:t>
      </w:r>
    </w:p>
    <w:p>
      <w:pPr>
        <w:pStyle w:val="ConsPlusNormal"/>
        <w:jc w:val="both"/>
        <w:rPr/>
      </w:pPr>
      <w:r>
        <w:rPr>
          <w:sz w:val="24"/>
        </w:rPr>
        <w:t xml:space="preserve">(в ред. </w:t>
      </w:r>
      <w:hyperlink r:id="rId123"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3.13(1).1. на первом этапе руководитель регионального проекта в первый рабочий день месяца, следующего за отчетным, организует формирование отчета о ходе реализации РП вне НП;</w:t>
      </w:r>
    </w:p>
    <w:p>
      <w:pPr>
        <w:pStyle w:val="ConsPlusNormal"/>
        <w:spacing w:lineRule="auto" w:line="240" w:before="240" w:after="0"/>
        <w:ind w:firstLine="540"/>
        <w:jc w:val="both"/>
        <w:rPr/>
      </w:pPr>
      <w:r>
        <w:rPr>
          <w:sz w:val="24"/>
        </w:rPr>
        <w:t>3.13(1).2. на втором этапе участники регионального проекта, ответственные за выполнение контрольных точек, представляют в ГИИС "Электронный бюджет" информацию об исполнении контрольных точек, а также сведения о рисках реализации РП вне НП в части исполнения контрольных точек не позднее плановой и (или) фактической даты их исполнения;</w:t>
      </w:r>
    </w:p>
    <w:p>
      <w:pPr>
        <w:pStyle w:val="ConsPlusNormal"/>
        <w:spacing w:lineRule="auto" w:line="240" w:before="240" w:after="0"/>
        <w:ind w:firstLine="540"/>
        <w:jc w:val="both"/>
        <w:rPr/>
      </w:pPr>
      <w:r>
        <w:rPr>
          <w:sz w:val="24"/>
        </w:rPr>
        <w:t>3.13(1).3. на третьем этапе Министерство финансов Пермского края не позднее 3-го рабочего дня месяца, следующего за отчетным, осуществляет загрузку данных исполнения бюджета Пермского края в ГИИС "Электронный бюджет", которые включаются в информацию об исполнении (достижении) "денежных" мероприятий (результатов) РП вне НП;</w:t>
      </w:r>
    </w:p>
    <w:p>
      <w:pPr>
        <w:pStyle w:val="ConsPlusNormal"/>
        <w:spacing w:lineRule="auto" w:line="240" w:before="240" w:after="0"/>
        <w:ind w:firstLine="540"/>
        <w:jc w:val="both"/>
        <w:rPr/>
      </w:pPr>
      <w:r>
        <w:rPr>
          <w:sz w:val="24"/>
        </w:rPr>
        <w:t>3.13(1).3(1). на четвертом этапе руководитель или администратор регионального проекта не позднее 3-го рабочего дня месяца, следующего за отчетным, представляет информацию о достижении декомпозированных показателей региональных проектов, а также сведения о рисках реализации региональных проектов в части достижения декомпозированных показателей (либо не позднее установленной даты расчета значений показателей);</w:t>
      </w:r>
    </w:p>
    <w:p>
      <w:pPr>
        <w:pStyle w:val="ConsPlusNormal"/>
        <w:jc w:val="both"/>
        <w:rPr/>
      </w:pPr>
      <w:r>
        <w:rPr>
          <w:sz w:val="24"/>
        </w:rPr>
        <w:t xml:space="preserve">(п. 3.13(1).3(1) введен </w:t>
      </w:r>
      <w:hyperlink r:id="rId124"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10.02.2025 N 40-р)</w:t>
      </w:r>
      <w:bookmarkStart w:id="22" w:name="P456"/>
    </w:p>
    <w:p>
      <w:pPr>
        <w:pStyle w:val="ConsPlusNormal"/>
        <w:spacing w:lineRule="auto" w:line="240" w:before="240" w:after="0"/>
        <w:ind w:firstLine="540"/>
        <w:jc w:val="both"/>
        <w:rPr/>
      </w:pPr>
      <w:bookmarkEnd w:id="22"/>
      <w:r>
        <w:rPr>
          <w:sz w:val="24"/>
        </w:rPr>
        <w:t>3.13(1).4. на пятом этапе не позднее 4-го рабочего дня месяца, следующего за отчетным:</w:t>
      </w:r>
    </w:p>
    <w:p>
      <w:pPr>
        <w:pStyle w:val="ConsPlusNormal"/>
        <w:jc w:val="both"/>
        <w:rPr/>
      </w:pPr>
      <w:r>
        <w:rPr>
          <w:sz w:val="24"/>
        </w:rPr>
        <w:t xml:space="preserve">(в ред. </w:t>
      </w:r>
      <w:hyperlink r:id="rId125"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участники регионального проекта, ответственные за достижение результатов РП вне НП, представляют в ГИИС "Электронный бюджет" фактические (прогнозные) данные об исполнении (достижении) мероприятий (результатов) РП вне НП и объектов мероприятий (результатов), а также сведения о рисках реализации РП вне НП в части исполнения (достижения) мероприятий (результатов) и объектов мероприятий (результатов);</w:t>
      </w:r>
    </w:p>
    <w:p>
      <w:pPr>
        <w:pStyle w:val="ConsPlusNormal"/>
        <w:spacing w:lineRule="auto" w:line="240" w:before="240" w:after="0"/>
        <w:ind w:firstLine="540"/>
        <w:jc w:val="both"/>
        <w:rPr/>
      </w:pPr>
      <w:r>
        <w:rPr>
          <w:sz w:val="24"/>
        </w:rPr>
        <w:t>администратор регионального проекта и (или) руководитель регионального проекта представляет в ГИИС "Электронный бюджет" фактические (прогнозные) данные о достижении показателей РП вне НП, а также сведения о рисках реализации РП вне НП в части достижения показателей;</w:t>
      </w:r>
    </w:p>
    <w:p>
      <w:pPr>
        <w:pStyle w:val="ConsPlusNormal"/>
        <w:spacing w:lineRule="auto" w:line="240" w:before="240" w:after="0"/>
        <w:ind w:firstLine="540"/>
        <w:jc w:val="both"/>
        <w:rPr/>
      </w:pPr>
      <w:r>
        <w:rPr>
          <w:sz w:val="24"/>
        </w:rPr>
        <w:t>руководитель регионального проекта обеспечивает направление отчета на согласование с региональным проектным офисом;</w:t>
      </w:r>
    </w:p>
    <w:p>
      <w:pPr>
        <w:pStyle w:val="ConsPlusNormal"/>
        <w:spacing w:lineRule="auto" w:line="240" w:before="240" w:after="0"/>
        <w:ind w:firstLine="540"/>
        <w:jc w:val="both"/>
        <w:rPr/>
      </w:pPr>
      <w:r>
        <w:rPr>
          <w:sz w:val="24"/>
        </w:rPr>
        <w:t>3.13(1).5. на шестом этапе региональный проектный офис не позднее 5-го рабочего дня месяца, следующего за отчетным, представляет при необходимости руководителю регионального проекта предложения по доработке отчета;</w:t>
      </w:r>
    </w:p>
    <w:p>
      <w:pPr>
        <w:pStyle w:val="ConsPlusNormal"/>
        <w:jc w:val="both"/>
        <w:rPr/>
      </w:pPr>
      <w:r>
        <w:rPr>
          <w:sz w:val="24"/>
        </w:rPr>
        <w:t xml:space="preserve">(в ред. </w:t>
      </w:r>
      <w:hyperlink r:id="rId126"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3.13(1).6. на седьмом этапе руководитель регионального проекта не позднее 6-го рабочего дня месяца, следующего за отчетным, обеспечивает доработку и утверждение отчета о ходе реализации РП вне НП.</w:t>
      </w:r>
    </w:p>
    <w:p>
      <w:pPr>
        <w:pStyle w:val="ConsPlusNormal"/>
        <w:jc w:val="both"/>
        <w:rPr/>
      </w:pPr>
      <w:r>
        <w:rPr>
          <w:sz w:val="24"/>
        </w:rPr>
        <w:t xml:space="preserve">(в ред. </w:t>
      </w:r>
      <w:hyperlink r:id="rId127"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10.02.2025 N 40-р)</w:t>
      </w:r>
    </w:p>
    <w:p>
      <w:pPr>
        <w:pStyle w:val="ConsPlusNormal"/>
        <w:spacing w:lineRule="auto" w:line="240" w:before="240" w:after="0"/>
        <w:ind w:firstLine="540"/>
        <w:jc w:val="both"/>
        <w:rPr/>
      </w:pPr>
      <w:r>
        <w:rPr>
          <w:sz w:val="24"/>
        </w:rPr>
        <w:t>Согласование отчета о ходе реализации РП вне НП в ГИИС "Электронный бюджет" осуществляется в соответствии с пунктом 3.13(3) настоящего Регламента.</w:t>
      </w:r>
    </w:p>
    <w:p>
      <w:pPr>
        <w:pStyle w:val="ConsPlusNormal"/>
        <w:jc w:val="both"/>
        <w:rPr/>
      </w:pPr>
      <w:r>
        <w:rPr>
          <w:sz w:val="24"/>
        </w:rPr>
        <w:t xml:space="preserve">(п. 3.13(1) введен </w:t>
      </w:r>
      <w:hyperlink r:id="rId128"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 xml:space="preserve">3.13(2). Отчет о ходе реализации РП вне НП считается принятым и утвержденным после его согласования региональным проектным офисом и ответственным исполнителем государственной программы (в случае необходимости согласования с ответственным исполнителем государственной программы с учетом </w:t>
      </w:r>
      <w:r>
        <w:rPr>
          <w:color w:val="0000FF"/>
          <w:sz w:val="24"/>
        </w:rPr>
        <w:t>пункта 3.13(3).4</w:t>
      </w:r>
      <w:r>
        <w:rPr>
          <w:sz w:val="24"/>
        </w:rPr>
        <w:t xml:space="preserve"> настоящего Регламента).</w:t>
      </w:r>
    </w:p>
    <w:p>
      <w:pPr>
        <w:pStyle w:val="ConsPlusNormal"/>
        <w:jc w:val="both"/>
        <w:rPr/>
      </w:pPr>
      <w:r>
        <w:rPr>
          <w:sz w:val="24"/>
        </w:rPr>
        <w:t xml:space="preserve">(п. 3.13(2) введен </w:t>
      </w:r>
      <w:hyperlink r:id="rId129"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p>
    <w:p>
      <w:pPr>
        <w:pStyle w:val="ConsPlusNormal"/>
        <w:spacing w:lineRule="auto" w:line="240" w:before="240" w:after="0"/>
        <w:ind w:firstLine="540"/>
        <w:jc w:val="both"/>
        <w:rPr/>
      </w:pPr>
      <w:r>
        <w:rPr>
          <w:sz w:val="24"/>
        </w:rPr>
        <w:t>3.13(3). Согласование отчета о ходе реализации РП вне НП в ГИИС "Электронный бюджет" осуществляется последовательно в модуле "Согласование отчетов по Проектам":</w:t>
      </w:r>
    </w:p>
    <w:p>
      <w:pPr>
        <w:pStyle w:val="ConsPlusNormal"/>
        <w:spacing w:lineRule="auto" w:line="240" w:before="240" w:after="0"/>
        <w:ind w:firstLine="540"/>
        <w:jc w:val="both"/>
        <w:rPr/>
      </w:pPr>
      <w:r>
        <w:rPr>
          <w:sz w:val="24"/>
        </w:rPr>
        <w:t>3.13(3).1. "Руководитель проекта (Рук. Проекта)" - первый этап согласования, выполняется руководителем регионального проекта не позднее 1 рабочего дня с момента поступления документа на согласование;</w:t>
      </w:r>
    </w:p>
    <w:p>
      <w:pPr>
        <w:pStyle w:val="ConsPlusNormal"/>
        <w:spacing w:lineRule="auto" w:line="240" w:before="240" w:after="0"/>
        <w:ind w:firstLine="540"/>
        <w:jc w:val="both"/>
        <w:rPr/>
      </w:pPr>
      <w:r>
        <w:rPr>
          <w:sz w:val="24"/>
        </w:rPr>
        <w:t>3.13(3).2. "Региональный орган исполнительной власти (РОИВ)" - второй этап согласования, выполняется органом государственной власти Пермского края, деятельность которого затрагивает реализацию РП вне НП, указанным в соответствующем разделе паспорта регионального проекта, не позднее 1 рабочего дня с момента поступления документа на согласование (при необходимости);</w:t>
      </w:r>
    </w:p>
    <w:p>
      <w:pPr>
        <w:pStyle w:val="ConsPlusNormal"/>
        <w:spacing w:lineRule="auto" w:line="240" w:before="240" w:after="0"/>
        <w:ind w:firstLine="540"/>
        <w:jc w:val="both"/>
        <w:rPr/>
      </w:pPr>
      <w:r>
        <w:rPr>
          <w:sz w:val="24"/>
        </w:rPr>
        <w:t>3.13(3).3. "Экономический орган (ЭО)" / "Региональный проектный офис (РПО)" - третий этап согласования, выполняется региональным проектным офисом не позднее 2 рабочих дней с момента поступления документа на согласование;</w:t>
      </w:r>
    </w:p>
    <w:p>
      <w:pPr>
        <w:pStyle w:val="ConsPlusNormal"/>
        <w:spacing w:lineRule="auto" w:line="240" w:before="240" w:after="0"/>
        <w:ind w:firstLine="540"/>
        <w:jc w:val="both"/>
        <w:rPr/>
      </w:pPr>
      <w:r>
        <w:rPr>
          <w:sz w:val="24"/>
        </w:rPr>
        <w:t>3.13(3).4. "Ответственный исполнитель государственной программы (ОИ ГП)" - четвертый этап согласования, выполняется органом государственной власти Пермского края - ответственным исполнителем государственной программы Пермского края, в состав которой включен РП вне НП, не позднее 1 рабочего дня с момента поступления документа на согласование (этап исключается в случае совпадения ответственных по этапам "Рук. Проекта", "ОИ ГП").</w:t>
      </w:r>
    </w:p>
    <w:p>
      <w:pPr>
        <w:pStyle w:val="ConsPlusNormal"/>
        <w:jc w:val="both"/>
        <w:rPr/>
      </w:pPr>
      <w:r>
        <w:rPr>
          <w:sz w:val="24"/>
        </w:rPr>
        <w:t xml:space="preserve">(п. 3.13(3) введен </w:t>
      </w:r>
      <w:hyperlink r:id="rId130"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bookmarkStart w:id="23" w:name="P475"/>
    </w:p>
    <w:p>
      <w:pPr>
        <w:pStyle w:val="ConsPlusNormal"/>
        <w:spacing w:lineRule="auto" w:line="240" w:before="240" w:after="0"/>
        <w:ind w:firstLine="540"/>
        <w:jc w:val="both"/>
        <w:rPr/>
      </w:pPr>
      <w:bookmarkEnd w:id="23"/>
      <w:r>
        <w:rPr>
          <w:sz w:val="24"/>
        </w:rPr>
        <w:t>3.14. Отчет о ходе реализации РП в рамках НП считается утвержденным руководителем регионального проекта и направленным в электронном виде посредством ГИИС "Электронный бюджет" руководителю федерального проекта и в Министерство экономического развития Российской Федерации после его согласования региональным проектным офисом и присвоения ему в ГИИС "Электронный бюджет" идентификационного номера.</w:t>
      </w:r>
    </w:p>
    <w:p>
      <w:pPr>
        <w:pStyle w:val="ConsPlusNormal"/>
        <w:jc w:val="both"/>
        <w:rPr/>
      </w:pPr>
      <w:r>
        <w:rPr>
          <w:sz w:val="24"/>
        </w:rPr>
        <w:t xml:space="preserve">(в ред. распоряжений Губернатора Пермского края от 26.08.2024 </w:t>
      </w:r>
      <w:hyperlink r:id="rId131"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 xml:space="preserve">, от 09.07.2025 </w:t>
      </w:r>
      <w:hyperlink r:id="rId132"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sz w:val="24"/>
        </w:rPr>
        <w:t>)</w:t>
      </w:r>
    </w:p>
    <w:p>
      <w:pPr>
        <w:pStyle w:val="ConsPlusNormal"/>
        <w:spacing w:lineRule="auto" w:line="240" w:before="240" w:after="0"/>
        <w:ind w:firstLine="540"/>
        <w:jc w:val="both"/>
        <w:rPr/>
      </w:pPr>
      <w:r>
        <w:rPr>
          <w:sz w:val="24"/>
        </w:rPr>
        <w:t>3.15. Отчет о ходе реализации регионального проекта должен быть утвержден в ГИИС "Электронный бюджет" не позднее 6-го рабочего дня месяца, следующего за отчетным.</w:t>
      </w:r>
    </w:p>
    <w:p>
      <w:pPr>
        <w:pStyle w:val="ConsPlusNormal"/>
        <w:spacing w:lineRule="auto" w:line="240" w:before="240" w:after="0"/>
        <w:ind w:firstLine="540"/>
        <w:jc w:val="both"/>
        <w:rPr/>
      </w:pPr>
      <w:r>
        <w:rPr>
          <w:sz w:val="24"/>
        </w:rPr>
        <w:t>3.16. Отчеты о ходе реализации региональных проектов направляются руководителем регионального проекта руководителю федерального проекта на бумажном носителе по отдельным запросам, а также в случаях, если формирование отчета о ходе реализации регионального проекта в электронном виде в ГИИС "Электронный бюджет" невозможно по техническим причинам.</w:t>
      </w:r>
    </w:p>
    <w:p>
      <w:pPr>
        <w:pStyle w:val="ConsPlusNormal"/>
        <w:spacing w:lineRule="auto" w:line="240" w:before="240" w:after="0"/>
        <w:ind w:firstLine="540"/>
        <w:jc w:val="both"/>
        <w:rPr/>
      </w:pPr>
      <w:r>
        <w:rPr>
          <w:sz w:val="24"/>
        </w:rPr>
        <w:t>3.17. Региональный проектный офис не позднее 6-го рабочего дня месяца, следующего за отчетным, обеспечивает направление отчетной информации по региональным проектам (в части декомпозированных параметров) руководителям федеральных проектов и в Министерство экономического развития Российской Федерации.</w:t>
      </w:r>
    </w:p>
    <w:p>
      <w:pPr>
        <w:pStyle w:val="ConsPlusNormal"/>
        <w:jc w:val="both"/>
        <w:rPr/>
      </w:pPr>
      <w:r>
        <w:rPr>
          <w:sz w:val="24"/>
        </w:rPr>
        <w:t xml:space="preserve">(в ред. распоряжений Губернатора Пермского края от 26.08.2024 </w:t>
      </w:r>
      <w:hyperlink r:id="rId133"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 xml:space="preserve">, от 09.07.2025 </w:t>
      </w:r>
      <w:hyperlink r:id="rId134"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sz w:val="24"/>
        </w:rPr>
        <w:t>)</w:t>
      </w:r>
    </w:p>
    <w:p>
      <w:pPr>
        <w:pStyle w:val="ConsPlusNormal"/>
        <w:jc w:val="both"/>
        <w:rPr/>
      </w:pPr>
      <w:r>
        <w:rPr/>
      </w:r>
    </w:p>
    <w:p>
      <w:pPr>
        <w:pStyle w:val="ConsPlusTitle"/>
        <w:numPr>
          <w:ilvl w:val="0"/>
          <w:numId w:val="0"/>
        </w:numPr>
        <w:jc w:val="center"/>
        <w:outlineLvl w:val="2"/>
        <w:rPr/>
      </w:pPr>
      <w:r>
        <w:rPr>
          <w:sz w:val="24"/>
        </w:rPr>
        <w:t>IV. Порядок завершения регионального проекта</w:t>
      </w:r>
    </w:p>
    <w:p>
      <w:pPr>
        <w:pStyle w:val="ConsPlusNormal"/>
        <w:jc w:val="both"/>
        <w:rPr/>
      </w:pPr>
      <w:r>
        <w:rPr/>
      </w:r>
    </w:p>
    <w:p>
      <w:pPr>
        <w:pStyle w:val="ConsPlusNormal"/>
        <w:ind w:firstLine="540"/>
        <w:jc w:val="both"/>
        <w:rPr/>
      </w:pPr>
      <w:r>
        <w:rPr>
          <w:sz w:val="24"/>
        </w:rPr>
        <w:t>4.1. Завершение регионального проекта Пермского края осуществляется по итогам выполнения общественно значимых результатов (для РП в рамках НП), задач регионального проекта, мероприятий (результатов), достижения цели и показателей соответствующего регионального проекта и (или) при принятии соответствующего решения губернатором Пермского края.</w:t>
      </w:r>
    </w:p>
    <w:p>
      <w:pPr>
        <w:pStyle w:val="ConsPlusNormal"/>
        <w:spacing w:lineRule="auto" w:line="240" w:before="240" w:after="0"/>
        <w:ind w:firstLine="540"/>
        <w:jc w:val="both"/>
        <w:rPr/>
      </w:pPr>
      <w:r>
        <w:rPr>
          <w:sz w:val="24"/>
        </w:rPr>
        <w:t>При необходимости инициируются иные проекты, направленные на продолжение достижения общественно значимых результатов, выполнение задач и показателей завершаемого проекта.</w:t>
      </w:r>
    </w:p>
    <w:p>
      <w:pPr>
        <w:pStyle w:val="ConsPlusNormal"/>
        <w:jc w:val="both"/>
        <w:rPr/>
      </w:pPr>
      <w:r>
        <w:rPr>
          <w:sz w:val="24"/>
        </w:rPr>
        <w:t xml:space="preserve">(п. 4.1 в ред. </w:t>
      </w:r>
      <w:hyperlink r:id="rId135"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09.07.2025 N 240-р)</w:t>
      </w:r>
    </w:p>
    <w:p>
      <w:pPr>
        <w:pStyle w:val="ConsPlusNormal"/>
        <w:spacing w:lineRule="auto" w:line="240" w:before="240" w:after="0"/>
        <w:ind w:firstLine="540"/>
        <w:jc w:val="both"/>
        <w:rPr/>
      </w:pPr>
      <w:r>
        <w:rPr>
          <w:sz w:val="24"/>
        </w:rPr>
        <w:t>4.2. При завершении регионального проекта руководителем регионального проекта осуществляется подготовка отчета о завершении реализации регионального проекта.</w:t>
      </w:r>
    </w:p>
    <w:p>
      <w:pPr>
        <w:pStyle w:val="ConsPlusNormal"/>
        <w:spacing w:lineRule="auto" w:line="240" w:before="240" w:after="0"/>
        <w:ind w:firstLine="540"/>
        <w:jc w:val="both"/>
        <w:rPr/>
      </w:pPr>
      <w:r>
        <w:rPr>
          <w:sz w:val="24"/>
        </w:rPr>
        <w:t xml:space="preserve">4.3. Формирование и согласование отчета о завершении реализации регионального проекта осуществляются в соответствии с </w:t>
      </w:r>
      <w:r>
        <w:rPr>
          <w:color w:val="0000FF"/>
          <w:sz w:val="24"/>
        </w:rPr>
        <w:t>пунктами 3.5</w:t>
      </w:r>
      <w:r>
        <w:rPr>
          <w:sz w:val="24"/>
        </w:rPr>
        <w:t xml:space="preserve"> - </w:t>
      </w:r>
      <w:r>
        <w:rPr>
          <w:color w:val="0000FF"/>
          <w:sz w:val="24"/>
        </w:rPr>
        <w:t>3.14</w:t>
      </w:r>
      <w:r>
        <w:rPr>
          <w:sz w:val="24"/>
        </w:rPr>
        <w:t xml:space="preserve"> настоящего Регламента.</w:t>
      </w:r>
    </w:p>
    <w:p>
      <w:pPr>
        <w:pStyle w:val="ConsPlusNormal"/>
        <w:spacing w:lineRule="auto" w:line="240" w:before="240" w:after="0"/>
        <w:ind w:firstLine="540"/>
        <w:jc w:val="both"/>
        <w:rPr/>
      </w:pPr>
      <w:r>
        <w:rPr>
          <w:sz w:val="24"/>
        </w:rPr>
        <w:t>4.4. Отчет о завершении реализации регионального проекта подлежит рассмотрению на заседании управляющего совета после его согласования региональным проектным офисом, но не позднее последнего рабочего дня месяца, следующего за месяцем формирования отчета.</w:t>
      </w:r>
    </w:p>
    <w:p>
      <w:pPr>
        <w:pStyle w:val="ConsPlusNormal"/>
        <w:jc w:val="both"/>
        <w:rPr/>
      </w:pPr>
      <w:r>
        <w:rPr>
          <w:sz w:val="24"/>
        </w:rPr>
        <w:t xml:space="preserve">(в ред. распоряжений Губернатора Пермского края от 26.08.2024 </w:t>
      </w:r>
      <w:hyperlink r:id="rId136"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246-р</w:t>
        </w:r>
      </w:hyperlink>
      <w:r>
        <w:rPr>
          <w:sz w:val="24"/>
        </w:rPr>
        <w:t xml:space="preserve">, от 10.02.2025 </w:t>
      </w:r>
      <w:hyperlink r:id="rId137" w:tooltip="Распоряжение Губернатора Пермского края от 10.02.2025 N 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40-р</w:t>
        </w:r>
      </w:hyperlink>
      <w:r>
        <w:rPr>
          <w:sz w:val="24"/>
        </w:rPr>
        <w:t xml:space="preserve">, от 09.07.2025 </w:t>
      </w:r>
      <w:hyperlink r:id="rId138"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sz w:val="24"/>
        </w:rPr>
        <w:t>)</w:t>
      </w:r>
    </w:p>
    <w:p>
      <w:pPr>
        <w:pStyle w:val="ConsPlusNormal"/>
        <w:spacing w:lineRule="auto" w:line="240" w:before="240" w:after="0"/>
        <w:ind w:firstLine="540"/>
        <w:jc w:val="both"/>
        <w:rPr/>
      </w:pPr>
      <w:r>
        <w:rPr>
          <w:sz w:val="24"/>
        </w:rPr>
        <w:t>4.5. Подготовка и согласование отчета о завершении реализации регионального проекта могут осуществляться до плановых сроков утверждения всех отчетов о ходе реализации региональных проектов на основании отчетной информации и данных об исполнении финансового обеспечения соответствующего регионального проекта.</w:t>
      </w:r>
    </w:p>
    <w:p>
      <w:pPr>
        <w:pStyle w:val="ConsPlusNormal"/>
        <w:spacing w:lineRule="auto" w:line="240" w:before="240" w:after="0"/>
        <w:ind w:firstLine="540"/>
        <w:jc w:val="both"/>
        <w:rPr/>
      </w:pPr>
      <w:r>
        <w:rPr>
          <w:sz w:val="24"/>
        </w:rPr>
        <w:t>4.6. Хранение паспортов РП в рамках НП, отчетов соответствующих РП в рамках НП осуществляется в ГИИС "Электронный бюджет" (по мере ввода в эксплуатацию ее компонентов и модулей в форме электронных документов).</w:t>
      </w:r>
    </w:p>
    <w:p>
      <w:pPr>
        <w:pStyle w:val="ConsPlusNormal"/>
        <w:jc w:val="both"/>
        <w:rPr/>
      </w:pPr>
      <w:r>
        <w:rPr>
          <w:sz w:val="24"/>
        </w:rPr>
        <w:t xml:space="preserve">(п. 4.6 в ред. </w:t>
      </w:r>
      <w:hyperlink r:id="rId139"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p>
      <w:pPr>
        <w:pStyle w:val="ConsPlusNormal"/>
        <w:spacing w:lineRule="auto" w:line="240" w:before="240" w:after="0"/>
        <w:ind w:firstLine="540"/>
        <w:jc w:val="both"/>
        <w:rPr/>
      </w:pPr>
      <w:r>
        <w:rPr>
          <w:sz w:val="24"/>
        </w:rPr>
        <w:t>4.7. При завершении РП вне НП региональный проектный офис обеспечивает хранение их паспортов и отчетов в электронном виде не менее трех лет после завершения РП вне НП.</w:t>
      </w:r>
    </w:p>
    <w:p>
      <w:pPr>
        <w:pStyle w:val="ConsPlusNormal"/>
        <w:jc w:val="both"/>
        <w:rPr/>
      </w:pPr>
      <w:r>
        <w:rPr>
          <w:sz w:val="24"/>
        </w:rPr>
        <w:t xml:space="preserve">(п. 4.7 введен </w:t>
      </w:r>
      <w:hyperlink r:id="rId140" w:tooltip="Распоряжение Губернатора Пермского края от 26.08.2024 N 246-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26.08.2024 N 246-р)</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распоряжением</w:t>
      </w:r>
    </w:p>
    <w:p>
      <w:pPr>
        <w:pStyle w:val="ConsPlusNormal"/>
        <w:jc w:val="right"/>
        <w:rPr/>
      </w:pPr>
      <w:r>
        <w:rPr>
          <w:sz w:val="24"/>
        </w:rPr>
        <w:t>губернатора</w:t>
      </w:r>
    </w:p>
    <w:p>
      <w:pPr>
        <w:pStyle w:val="ConsPlusNormal"/>
        <w:jc w:val="right"/>
        <w:rPr/>
      </w:pPr>
      <w:r>
        <w:rPr>
          <w:sz w:val="24"/>
        </w:rPr>
        <w:t>Пермского края</w:t>
      </w:r>
    </w:p>
    <w:p>
      <w:pPr>
        <w:pStyle w:val="ConsPlusNormal"/>
        <w:jc w:val="right"/>
        <w:rPr/>
      </w:pPr>
      <w:r>
        <w:rPr>
          <w:sz w:val="24"/>
        </w:rPr>
        <w:t>от 07.11.2023 N 304-р</w:t>
      </w:r>
    </w:p>
    <w:p>
      <w:pPr>
        <w:pStyle w:val="ConsPlusNormal"/>
        <w:jc w:val="both"/>
        <w:rPr/>
      </w:pPr>
      <w:r>
        <w:rPr/>
      </w:r>
      <w:bookmarkStart w:id="24" w:name="P507"/>
      <w:bookmarkStart w:id="25" w:name="P507"/>
      <w:bookmarkEnd w:id="25"/>
    </w:p>
    <w:p>
      <w:pPr>
        <w:pStyle w:val="ConsPlusTitle"/>
        <w:jc w:val="center"/>
        <w:rPr/>
      </w:pPr>
      <w:bookmarkStart w:id="26" w:name="P507"/>
      <w:bookmarkEnd w:id="26"/>
      <w:r>
        <w:rPr>
          <w:sz w:val="24"/>
        </w:rPr>
        <w:t>ПЕРЕЧЕНЬ</w:t>
      </w:r>
    </w:p>
    <w:p>
      <w:pPr>
        <w:pStyle w:val="ConsPlusTitle"/>
        <w:jc w:val="center"/>
        <w:rPr/>
      </w:pPr>
      <w:r>
        <w:rPr>
          <w:sz w:val="24"/>
        </w:rPr>
        <w:t>РЕГИОНАЛЬНЫХ ПРОЕКТОВ ПЕРМСКОГО КРАЯ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распоряжений Губернатора Пермского края от 09.07.2025 </w:t>
            </w:r>
            <w:hyperlink r:id="rId141"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240-р</w:t>
              </w:r>
            </w:hyperlink>
            <w:r>
              <w:rPr>
                <w:color w:val="392C69"/>
                <w:sz w:val="24"/>
              </w:rPr>
              <w:t>,</w:t>
            </w:r>
          </w:p>
          <w:p>
            <w:pPr>
              <w:pStyle w:val="ConsPlusNormal"/>
              <w:jc w:val="center"/>
              <w:rPr/>
            </w:pPr>
            <w:r>
              <w:rPr>
                <w:color w:val="392C69"/>
                <w:sz w:val="24"/>
              </w:rPr>
              <w:t xml:space="preserve">от 16.10.2025 </w:t>
            </w:r>
            <w:hyperlink r:id="rId142"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373-р</w:t>
              </w:r>
            </w:hyperlink>
            <w:r>
              <w:rPr>
                <w:color w:val="392C69"/>
                <w:sz w:val="24"/>
              </w:rPr>
              <w:t xml:space="preserve">, от 02.03.2026 </w:t>
            </w:r>
            <w:hyperlink r:id="rId143"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54-р</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1"/>
        <w:rPr/>
      </w:pPr>
      <w:r>
        <w:rPr>
          <w:sz w:val="24"/>
        </w:rPr>
        <w:t>I. Региональные проекты, направленные на достижение</w:t>
      </w:r>
    </w:p>
    <w:p>
      <w:pPr>
        <w:pStyle w:val="ConsPlusTitle"/>
        <w:jc w:val="center"/>
        <w:rPr/>
      </w:pPr>
      <w:r>
        <w:rPr>
          <w:sz w:val="24"/>
        </w:rPr>
        <w:t>национальных проектов</w:t>
      </w:r>
    </w:p>
    <w:p>
      <w:pPr>
        <w:sectPr>
          <w:type w:val="nextPage"/>
          <w:pgSz w:w="11906" w:h="16838"/>
          <w:pgMar w:left="1133" w:right="566" w:gutter="0" w:header="0" w:top="1440" w:footer="0" w:bottom="1440"/>
          <w:pgNumType w:fmt="decimal"/>
          <w:formProt w:val="false"/>
          <w:textDirection w:val="lrTb"/>
          <w:docGrid w:type="default" w:linePitch="100" w:charSpace="8192"/>
        </w:sectPr>
        <w:pStyle w:val="ConsPlusNormal"/>
        <w:jc w:val="both"/>
        <w:rPr/>
      </w:pPr>
      <w:r>
        <w:rPr/>
      </w:r>
    </w:p>
    <w:tbl>
      <w:tblPr>
        <w:tblW w:w="13545" w:type="dxa"/>
        <w:jc w:val="left"/>
        <w:tblInd w:w="67" w:type="dxa"/>
        <w:tblLayout w:type="fixed"/>
        <w:tblCellMar>
          <w:top w:w="102" w:type="dxa"/>
          <w:left w:w="62" w:type="dxa"/>
          <w:bottom w:w="102" w:type="dxa"/>
          <w:right w:w="62" w:type="dxa"/>
        </w:tblCellMar>
      </w:tblPr>
      <w:tblGrid>
        <w:gridCol w:w="544"/>
        <w:gridCol w:w="2853"/>
        <w:gridCol w:w="1309"/>
        <w:gridCol w:w="2749"/>
        <w:gridCol w:w="3424"/>
        <w:gridCol w:w="2665"/>
      </w:tblGrid>
      <w:tr>
        <w:trPr/>
        <w:tc>
          <w:tcPr>
            <w:tcW w:w="54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N п/п</w:t>
            </w:r>
          </w:p>
        </w:tc>
        <w:tc>
          <w:tcPr>
            <w:tcW w:w="2853"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Наименование проекта</w:t>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 xml:space="preserve">Срок реализации </w:t>
            </w:r>
            <w:r>
              <w:rPr>
                <w:color w:val="0000FF"/>
                <w:sz w:val="24"/>
              </w:rPr>
              <w:t>&lt;1&gt;</w:t>
            </w:r>
          </w:p>
        </w:tc>
        <w:tc>
          <w:tcPr>
            <w:tcW w:w="274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Руководитель проекта</w:t>
            </w:r>
          </w:p>
        </w:tc>
        <w:tc>
          <w:tcPr>
            <w:tcW w:w="342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Администратор проекта</w:t>
            </w:r>
          </w:p>
        </w:tc>
        <w:tc>
          <w:tcPr>
            <w:tcW w:w="26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Куратор проекта</w:t>
            </w:r>
          </w:p>
        </w:tc>
      </w:tr>
      <w:tr>
        <w:trPr/>
        <w:tc>
          <w:tcPr>
            <w:tcW w:w="54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w:t>
            </w:r>
          </w:p>
        </w:tc>
        <w:tc>
          <w:tcPr>
            <w:tcW w:w="2853"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2</w:t>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3</w:t>
            </w:r>
          </w:p>
        </w:tc>
        <w:tc>
          <w:tcPr>
            <w:tcW w:w="274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4</w:t>
            </w:r>
          </w:p>
        </w:tc>
        <w:tc>
          <w:tcPr>
            <w:tcW w:w="342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5</w:t>
            </w:r>
          </w:p>
        </w:tc>
        <w:tc>
          <w:tcPr>
            <w:tcW w:w="26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6</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"Продолжительная и активная жизнь"</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Модернизация первичного звена здравоохранения Российской Федерации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44"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1.2</w:t>
                  </w:r>
                </w:p>
                <w:p>
                  <w:pPr>
                    <w:pStyle w:val="ConsPlusNormal"/>
                    <w:jc w:val="both"/>
                    <w:rPr/>
                  </w:pPr>
                  <w:r>
                    <w:rPr>
                      <w:color w:val="392C69"/>
                      <w:sz w:val="24"/>
                    </w:rPr>
                    <w:t xml:space="preserve">изложен в новой редакции, действие которой </w:t>
                  </w:r>
                  <w:hyperlink r:id="rId145"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1.2</w:t>
            </w:r>
          </w:p>
        </w:tc>
        <w:tc>
          <w:tcPr>
            <w:tcW w:w="2853" w:type="dxa"/>
            <w:tcBorders>
              <w:left w:val="single" w:sz="4" w:space="0" w:color="000000"/>
              <w:right w:val="single" w:sz="4" w:space="0" w:color="000000"/>
            </w:tcBorders>
          </w:tcPr>
          <w:p>
            <w:pPr>
              <w:pStyle w:val="ConsPlusNormal"/>
              <w:jc w:val="center"/>
              <w:rPr/>
            </w:pPr>
            <w:r>
              <w:rPr>
                <w:sz w:val="24"/>
              </w:rPr>
              <w:t>Борьба с сердечно-сосудистыми заболеваниями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 xml:space="preserve">Камкин Евгений Валерьевич, заместитель министра здравоохранения Пермского края </w:t>
            </w:r>
            <w:r>
              <w:rPr>
                <w:color w:val="0000FF"/>
                <w:sz w:val="24"/>
              </w:rPr>
              <w:t>&lt;1(1)&gt;</w:t>
            </w:r>
            <w:r>
              <w:rPr>
                <w:sz w:val="24"/>
              </w:rPr>
              <w: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1.2 в ред. </w:t>
            </w:r>
            <w:hyperlink r:id="rId146"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47"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1.3</w:t>
                  </w:r>
                </w:p>
                <w:p>
                  <w:pPr>
                    <w:pStyle w:val="ConsPlusNormal"/>
                    <w:jc w:val="both"/>
                    <w:rPr/>
                  </w:pPr>
                  <w:r>
                    <w:rPr>
                      <w:color w:val="392C69"/>
                      <w:sz w:val="24"/>
                    </w:rPr>
                    <w:t xml:space="preserve">изложен в новой редакции, действие которой </w:t>
                  </w:r>
                  <w:hyperlink r:id="rId148"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1.3</w:t>
            </w:r>
          </w:p>
        </w:tc>
        <w:tc>
          <w:tcPr>
            <w:tcW w:w="2853" w:type="dxa"/>
            <w:tcBorders>
              <w:left w:val="single" w:sz="4" w:space="0" w:color="000000"/>
              <w:right w:val="single" w:sz="4" w:space="0" w:color="000000"/>
            </w:tcBorders>
          </w:tcPr>
          <w:p>
            <w:pPr>
              <w:pStyle w:val="ConsPlusNormal"/>
              <w:jc w:val="center"/>
              <w:rPr/>
            </w:pPr>
            <w:r>
              <w:rPr>
                <w:sz w:val="24"/>
              </w:rPr>
              <w:t>Борьба с онкологическими заболеваниями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 xml:space="preserve">Камкин Евгений Валерьевич, заместитель министра здравоохранения Пермского края </w:t>
            </w:r>
            <w:r>
              <w:rPr>
                <w:color w:val="0000FF"/>
                <w:sz w:val="24"/>
              </w:rPr>
              <w:t>&lt;1(1)&gt;</w:t>
            </w:r>
            <w:r>
              <w:rPr>
                <w:sz w:val="24"/>
              </w:rPr>
              <w: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1.3 в ред. </w:t>
            </w:r>
            <w:hyperlink r:id="rId149"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50"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1.4</w:t>
                  </w:r>
                </w:p>
                <w:p>
                  <w:pPr>
                    <w:pStyle w:val="ConsPlusNormal"/>
                    <w:jc w:val="both"/>
                    <w:rPr/>
                  </w:pPr>
                  <w:r>
                    <w:rPr>
                      <w:color w:val="392C69"/>
                      <w:sz w:val="24"/>
                    </w:rPr>
                    <w:t xml:space="preserve">изложен в новой редакции, действие которой </w:t>
                  </w:r>
                  <w:hyperlink r:id="rId151"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1.4</w:t>
            </w:r>
          </w:p>
        </w:tc>
        <w:tc>
          <w:tcPr>
            <w:tcW w:w="2853" w:type="dxa"/>
            <w:tcBorders>
              <w:left w:val="single" w:sz="4" w:space="0" w:color="000000"/>
              <w:right w:val="single" w:sz="4" w:space="0" w:color="000000"/>
            </w:tcBorders>
          </w:tcPr>
          <w:p>
            <w:pPr>
              <w:pStyle w:val="ConsPlusNormal"/>
              <w:jc w:val="center"/>
              <w:rPr/>
            </w:pPr>
            <w:r>
              <w:rPr>
                <w:sz w:val="24"/>
              </w:rPr>
              <w:t>Борьба с сахарным диабетом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 xml:space="preserve">Камкин Евгений Валерьевич, заместитель министра здравоохранения Пермского края </w:t>
            </w:r>
            <w:r>
              <w:rPr>
                <w:color w:val="0000FF"/>
                <w:sz w:val="24"/>
              </w:rPr>
              <w:t>&lt;1(1)&gt;</w:t>
            </w:r>
            <w:r>
              <w:rPr>
                <w:sz w:val="24"/>
              </w:rPr>
              <w: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1.4 в ред. </w:t>
            </w:r>
            <w:hyperlink r:id="rId152"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53"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1.5</w:t>
                  </w:r>
                </w:p>
                <w:p>
                  <w:pPr>
                    <w:pStyle w:val="ConsPlusNormal"/>
                    <w:jc w:val="both"/>
                    <w:rPr/>
                  </w:pPr>
                  <w:r>
                    <w:rPr>
                      <w:color w:val="392C69"/>
                      <w:sz w:val="24"/>
                    </w:rPr>
                    <w:t xml:space="preserve">изложен в новой редакции, действие которой </w:t>
                  </w:r>
                  <w:hyperlink r:id="rId154"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1.5</w:t>
            </w:r>
          </w:p>
        </w:tc>
        <w:tc>
          <w:tcPr>
            <w:tcW w:w="2853" w:type="dxa"/>
            <w:tcBorders>
              <w:left w:val="single" w:sz="4" w:space="0" w:color="000000"/>
              <w:right w:val="single" w:sz="4" w:space="0" w:color="000000"/>
            </w:tcBorders>
          </w:tcPr>
          <w:p>
            <w:pPr>
              <w:pStyle w:val="ConsPlusNormal"/>
              <w:jc w:val="center"/>
              <w:rPr/>
            </w:pPr>
            <w:r>
              <w:rPr>
                <w:sz w:val="24"/>
              </w:rPr>
              <w:t>Борьба с гепатитом С и минимизация рисков распространения данного заболевания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 xml:space="preserve">Камкин Евгений Валерьевич, заместитель министра здравоохранения Пермского края </w:t>
            </w:r>
            <w:r>
              <w:rPr>
                <w:color w:val="0000FF"/>
                <w:sz w:val="24"/>
              </w:rPr>
              <w:t>&lt;1(1)&gt;</w:t>
            </w:r>
            <w:r>
              <w:rPr>
                <w:sz w:val="24"/>
              </w:rPr>
              <w: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1.5 в ред. </w:t>
            </w:r>
            <w:hyperlink r:id="rId155"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56"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1.6</w:t>
                  </w:r>
                </w:p>
                <w:p>
                  <w:pPr>
                    <w:pStyle w:val="ConsPlusNormal"/>
                    <w:jc w:val="both"/>
                    <w:rPr/>
                  </w:pPr>
                  <w:r>
                    <w:rPr>
                      <w:color w:val="392C69"/>
                      <w:sz w:val="24"/>
                    </w:rPr>
                    <w:t xml:space="preserve">изложен в новой редакции, действие которой </w:t>
                  </w:r>
                  <w:hyperlink r:id="rId157"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1.6</w:t>
            </w:r>
          </w:p>
        </w:tc>
        <w:tc>
          <w:tcPr>
            <w:tcW w:w="2853" w:type="dxa"/>
            <w:tcBorders>
              <w:left w:val="single" w:sz="4" w:space="0" w:color="000000"/>
              <w:right w:val="single" w:sz="4" w:space="0" w:color="000000"/>
            </w:tcBorders>
          </w:tcPr>
          <w:p>
            <w:pPr>
              <w:pStyle w:val="ConsPlusNormal"/>
              <w:jc w:val="center"/>
              <w:rPr/>
            </w:pPr>
            <w:r>
              <w:rPr>
                <w:sz w:val="24"/>
              </w:rPr>
              <w:t>Совершенствование экстренной медицинской помощи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 xml:space="preserve">Камкин Евгений Валерьевич, заместитель министра здравоохранения Пермского края </w:t>
            </w:r>
            <w:r>
              <w:rPr>
                <w:color w:val="0000FF"/>
                <w:sz w:val="24"/>
              </w:rPr>
              <w:t>&lt;1(1)&gt;</w:t>
            </w:r>
            <w:r>
              <w:rPr>
                <w:sz w:val="24"/>
              </w:rPr>
              <w: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1.6 в ред. </w:t>
            </w:r>
            <w:hyperlink r:id="rId158"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59"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1.7</w:t>
                  </w:r>
                </w:p>
                <w:p>
                  <w:pPr>
                    <w:pStyle w:val="ConsPlusNormal"/>
                    <w:jc w:val="both"/>
                    <w:rPr/>
                  </w:pPr>
                  <w:r>
                    <w:rPr>
                      <w:color w:val="392C69"/>
                      <w:sz w:val="24"/>
                    </w:rPr>
                    <w:t xml:space="preserve">изложен в новой редакции, действие которой </w:t>
                  </w:r>
                  <w:hyperlink r:id="rId160"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1.7</w:t>
            </w:r>
          </w:p>
        </w:tc>
        <w:tc>
          <w:tcPr>
            <w:tcW w:w="2853" w:type="dxa"/>
            <w:tcBorders>
              <w:left w:val="single" w:sz="4" w:space="0" w:color="000000"/>
              <w:right w:val="single" w:sz="4" w:space="0" w:color="000000"/>
            </w:tcBorders>
          </w:tcPr>
          <w:p>
            <w:pPr>
              <w:pStyle w:val="ConsPlusNormal"/>
              <w:jc w:val="center"/>
              <w:rPr/>
            </w:pPr>
            <w:r>
              <w:rPr>
                <w:sz w:val="24"/>
              </w:rPr>
              <w:t>Оптимальная для восстановления здоровья медицинская реабилитация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 xml:space="preserve">Камкин Евгений Валерьевич, заместитель министра здравоохранения Пермского края </w:t>
            </w:r>
            <w:r>
              <w:rPr>
                <w:color w:val="0000FF"/>
                <w:sz w:val="24"/>
              </w:rPr>
              <w:t>&lt;1(1)&gt;</w:t>
            </w:r>
            <w:r>
              <w:rPr>
                <w:sz w:val="24"/>
              </w:rPr>
              <w: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1.7 в ред. </w:t>
            </w:r>
            <w:hyperlink r:id="rId161"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62"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1.8</w:t>
                  </w:r>
                </w:p>
                <w:p>
                  <w:pPr>
                    <w:pStyle w:val="ConsPlusNormal"/>
                    <w:jc w:val="both"/>
                    <w:rPr/>
                  </w:pPr>
                  <w:r>
                    <w:rPr>
                      <w:color w:val="392C69"/>
                      <w:sz w:val="24"/>
                    </w:rPr>
                    <w:t xml:space="preserve">изложен в новой редакции, действие которой </w:t>
                  </w:r>
                  <w:hyperlink r:id="rId163"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1.8</w:t>
            </w:r>
          </w:p>
        </w:tc>
        <w:tc>
          <w:tcPr>
            <w:tcW w:w="2853" w:type="dxa"/>
            <w:tcBorders>
              <w:left w:val="single" w:sz="4" w:space="0" w:color="000000"/>
              <w:right w:val="single" w:sz="4" w:space="0" w:color="000000"/>
            </w:tcBorders>
          </w:tcPr>
          <w:p>
            <w:pPr>
              <w:pStyle w:val="ConsPlusNormal"/>
              <w:jc w:val="center"/>
              <w:rPr/>
            </w:pPr>
            <w:r>
              <w:rPr>
                <w:sz w:val="24"/>
              </w:rPr>
              <w:t>Здоровье для каждого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 xml:space="preserve">Камкин Евгений Валерьевич, заместитель министра здравоохранения Пермского края </w:t>
            </w:r>
            <w:r>
              <w:rPr>
                <w:color w:val="0000FF"/>
                <w:sz w:val="24"/>
              </w:rPr>
              <w:t>&lt;1(1)&gt;</w:t>
            </w:r>
            <w:r>
              <w:rPr>
                <w:sz w:val="24"/>
              </w:rPr>
              <w: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1.8 в ред. </w:t>
            </w:r>
            <w:hyperlink r:id="rId164"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Федеральный проект "Медицинские кадры"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Рожнев Евгений Валерьевич, первый заместитель министра здравоохранения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2</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"Молодежь и дети"</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2.1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Россия - страна возможностей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Баландина Юлия Фетхуловна, руководитель Агентства по делам молодежи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Залазаева Юлия Игоревна, заместитель руководителя Агентства по делам молодежи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Черников Алексей Леонидович,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Черников Алексей Леонидович, заместитель руководителя Администрации губернатора Пермского края, - 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2.1 в ред. </w:t>
            </w:r>
            <w:hyperlink r:id="rId16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r>
                    <w:rPr>
                      <w:color w:val="392C69"/>
                      <w:sz w:val="24"/>
                    </w:rPr>
                    <w:t xml:space="preserve">Действие строки 2.2 разд. I </w:t>
                  </w:r>
                  <w:hyperlink r:id="rId166"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 правоотношения, возникшие с</w:t>
                  </w:r>
                </w:p>
                <w:p>
                  <w:pPr>
                    <w:pStyle w:val="ConsPlusNormal"/>
                    <w:jc w:val="both"/>
                    <w:rPr/>
                  </w:pPr>
                  <w:r>
                    <w:rPr>
                      <w:color w:val="392C69"/>
                      <w:sz w:val="24"/>
                    </w:rPr>
                    <w:t>28.02.2025.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bottom w:val="single" w:sz="4" w:space="0" w:color="000000"/>
              <w:right w:val="single" w:sz="4" w:space="0" w:color="000000"/>
            </w:tcBorders>
          </w:tcPr>
          <w:p>
            <w:pPr>
              <w:pStyle w:val="ConsPlusNormal"/>
              <w:jc w:val="center"/>
              <w:rPr/>
            </w:pPr>
            <w:r>
              <w:rPr>
                <w:sz w:val="24"/>
              </w:rPr>
              <w:t>2.2</w:t>
            </w:r>
          </w:p>
        </w:tc>
        <w:tc>
          <w:tcPr>
            <w:tcW w:w="2853" w:type="dxa"/>
            <w:tcBorders>
              <w:left w:val="single" w:sz="4" w:space="0" w:color="000000"/>
              <w:bottom w:val="single" w:sz="4" w:space="0" w:color="000000"/>
              <w:right w:val="single" w:sz="4" w:space="0" w:color="000000"/>
            </w:tcBorders>
          </w:tcPr>
          <w:p>
            <w:pPr>
              <w:pStyle w:val="ConsPlusNormal"/>
              <w:jc w:val="center"/>
              <w:rPr/>
            </w:pPr>
            <w:r>
              <w:rPr>
                <w:sz w:val="24"/>
              </w:rPr>
              <w:t>Мы вместе (Воспитание гармонично развитой личности) (Пермский край)</w:t>
            </w:r>
          </w:p>
        </w:tc>
        <w:tc>
          <w:tcPr>
            <w:tcW w:w="1309" w:type="dxa"/>
            <w:tcBorders>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bottom w:val="single" w:sz="4" w:space="0" w:color="000000"/>
              <w:right w:val="single" w:sz="4" w:space="0" w:color="000000"/>
            </w:tcBorders>
          </w:tcPr>
          <w:p>
            <w:pPr>
              <w:pStyle w:val="ConsPlusNormal"/>
              <w:jc w:val="center"/>
              <w:rPr/>
            </w:pPr>
            <w:r>
              <w:rPr>
                <w:sz w:val="24"/>
              </w:rPr>
              <w:t>Баландина Юлия Фетхуловна, руководитель Агентства по делам молодежи Пермского края</w:t>
            </w:r>
          </w:p>
        </w:tc>
        <w:tc>
          <w:tcPr>
            <w:tcW w:w="3424" w:type="dxa"/>
            <w:tcBorders>
              <w:left w:val="single" w:sz="4" w:space="0" w:color="000000"/>
              <w:bottom w:val="single" w:sz="4" w:space="0" w:color="000000"/>
              <w:right w:val="single" w:sz="4" w:space="0" w:color="000000"/>
            </w:tcBorders>
          </w:tcPr>
          <w:p>
            <w:pPr>
              <w:pStyle w:val="ConsPlusNormal"/>
              <w:jc w:val="center"/>
              <w:rPr/>
            </w:pPr>
            <w:r>
              <w:rPr>
                <w:sz w:val="24"/>
              </w:rPr>
              <w:t>Дружинина Марина Анатольевна, заместитель директора, начальник отдела реализации общественных проектов департамента общественных проектов Администрации губернатора Пермского края</w:t>
            </w:r>
          </w:p>
        </w:tc>
        <w:tc>
          <w:tcPr>
            <w:tcW w:w="2665" w:type="dxa"/>
            <w:tcBorders>
              <w:left w:val="single" w:sz="4" w:space="0" w:color="000000"/>
              <w:bottom w:val="single" w:sz="4" w:space="0" w:color="000000"/>
              <w:right w:val="single" w:sz="4" w:space="0" w:color="000000"/>
            </w:tcBorders>
          </w:tcPr>
          <w:p>
            <w:pPr>
              <w:pStyle w:val="ConsPlusNormal"/>
              <w:jc w:val="center"/>
              <w:rPr/>
            </w:pPr>
            <w:r>
              <w:rPr>
                <w:sz w:val="24"/>
              </w:rPr>
              <w:t>Смертин Александр Николаевич, и.о. руководителя Администрации губернатора Пермского края</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2.3</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Все лучшее детям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Кассина Раиса Алексеевна, министр образования и науки Пермского края, - до 15 декабря 2025 года</w:t>
            </w:r>
          </w:p>
          <w:p>
            <w:pPr>
              <w:pStyle w:val="ConsPlusNormal"/>
              <w:rPr/>
            </w:pPr>
            <w:r>
              <w:rPr/>
            </w:r>
          </w:p>
          <w:p>
            <w:pPr>
              <w:pStyle w:val="ConsPlusNormal"/>
              <w:jc w:val="center"/>
              <w:rPr/>
            </w:pPr>
            <w:r>
              <w:rPr>
                <w:sz w:val="24"/>
              </w:rPr>
              <w:t>Зверева Наталья Евгеньевна, и.о. министра образования и науки Пермского края, заместитель министра образования и науки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Зверева Наталья Евгеньевна, заместитель министра образования и науки Пермского края, - до 15 декабря 2025 года</w:t>
            </w:r>
          </w:p>
          <w:p>
            <w:pPr>
              <w:pStyle w:val="ConsPlusNormal"/>
              <w:rPr/>
            </w:pPr>
            <w:r>
              <w:rPr/>
            </w:r>
          </w:p>
          <w:p>
            <w:pPr>
              <w:pStyle w:val="ConsPlusNormal"/>
              <w:jc w:val="center"/>
              <w:rPr/>
            </w:pPr>
            <w:r>
              <w:rPr>
                <w:sz w:val="24"/>
              </w:rPr>
              <w:t>Суслопарова Наталья Сергеевна, начальник управления развития сети и обеспечения безопасности образовательных учреждений Министерства образования и науки Пермского края, - с 16 декабря 2025 года</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2.3 в ред. </w:t>
            </w:r>
            <w:hyperlink r:id="rId167"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2.4</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Педагоги и наставники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Кассина Раиса Алексеевна, министр образования и науки Пермского края, - до 15 декабря 2025 года</w:t>
            </w:r>
          </w:p>
          <w:p>
            <w:pPr>
              <w:pStyle w:val="ConsPlusNormal"/>
              <w:rPr/>
            </w:pPr>
            <w:r>
              <w:rPr/>
            </w:r>
          </w:p>
          <w:p>
            <w:pPr>
              <w:pStyle w:val="ConsPlusNormal"/>
              <w:jc w:val="center"/>
              <w:rPr/>
            </w:pPr>
            <w:r>
              <w:rPr>
                <w:sz w:val="24"/>
              </w:rPr>
              <w:t>Зверева Наталья Евгеньевна, и.о. министра образования и науки Пермского края, заместитель министра образования и науки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Зверева Наталья Евгеньевна, заместитель министра образования и науки Пермского края, - до 15 декабря 2025 года</w:t>
            </w:r>
          </w:p>
          <w:p>
            <w:pPr>
              <w:pStyle w:val="ConsPlusNormal"/>
              <w:rPr/>
            </w:pPr>
            <w:r>
              <w:rPr/>
            </w:r>
          </w:p>
          <w:p>
            <w:pPr>
              <w:pStyle w:val="ConsPlusNormal"/>
              <w:jc w:val="center"/>
              <w:rPr/>
            </w:pPr>
            <w:r>
              <w:rPr>
                <w:sz w:val="24"/>
              </w:rPr>
              <w:t>Калинчикова Лариса Николаевна, начальник управления общего, дополнительного образования и воспитания Министерства образования и науки Пермского края, - с 16 декабря 2025 года</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2.4 в ред. </w:t>
            </w:r>
            <w:hyperlink r:id="rId168"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2.5</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Создание сети современных кампусов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01.09.2025 - 31.12.2030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Кассина Раиса Алексеевна, министр образования и науки Пермского края, - до 15 декабря 2025 года</w:t>
            </w:r>
          </w:p>
          <w:p>
            <w:pPr>
              <w:pStyle w:val="ConsPlusNormal"/>
              <w:rPr/>
            </w:pPr>
            <w:r>
              <w:rPr/>
            </w:r>
          </w:p>
          <w:p>
            <w:pPr>
              <w:pStyle w:val="ConsPlusNormal"/>
              <w:jc w:val="center"/>
              <w:rPr/>
            </w:pPr>
            <w:r>
              <w:rPr>
                <w:sz w:val="24"/>
              </w:rPr>
              <w:t>Зверева Наталья Евгеньевна, и.о. министра образования и науки Пермского края, заместитель министра образования и науки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Долгополова Светлана Михайловна, заместитель министра образования и науки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2.5 в ред. </w:t>
            </w:r>
            <w:hyperlink r:id="rId169"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2.6</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Профессионалитет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Кассина Раиса Алексеевна, министр образования и науки Пермского края, - до 15 декабря 2025 года</w:t>
            </w:r>
          </w:p>
          <w:p>
            <w:pPr>
              <w:pStyle w:val="ConsPlusNormal"/>
              <w:rPr/>
            </w:pPr>
            <w:r>
              <w:rPr/>
            </w:r>
          </w:p>
          <w:p>
            <w:pPr>
              <w:pStyle w:val="ConsPlusNormal"/>
              <w:jc w:val="center"/>
              <w:rPr/>
            </w:pPr>
            <w:r>
              <w:rPr>
                <w:sz w:val="24"/>
              </w:rPr>
              <w:t>Зверева Наталья Евгеньевна, и.о. министра образования и науки Пермского края, заместитель министра образования и науки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Бочаров Илья Валерьевич, начальник управления профессионального образования Министерства образования и науки Пермского края, - до 26 октября 2025 года</w:t>
            </w:r>
          </w:p>
          <w:p>
            <w:pPr>
              <w:pStyle w:val="ConsPlusNormal"/>
              <w:rPr/>
            </w:pPr>
            <w:r>
              <w:rPr/>
            </w:r>
          </w:p>
          <w:p>
            <w:pPr>
              <w:pStyle w:val="ConsPlusNormal"/>
              <w:jc w:val="center"/>
              <w:rPr/>
            </w:pPr>
            <w:r>
              <w:rPr>
                <w:sz w:val="24"/>
              </w:rPr>
              <w:t>Вельможина Ольга Владимировна, начальник управления профессионального образования Министерства образования и науки Пермского края, - с 27 октября 2025 года</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2.6 в ред. </w:t>
            </w:r>
            <w:hyperlink r:id="rId170"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3</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"Семья"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Поддержка семьи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Фокин Павел Сергеевич, министр труда и социального развития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Петроградских Ирина Викторовна, заместитель министра, начальник управления реализации государственных гарантий социальной защиты Министерства труда и социального развития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Многодетная семья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Фокин Павел Сергеевич, министр труда и социального развития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Петроградских Ирина Викторовна, заместитель министра, начальник управления реализации государственных гарантий социальной защиты Министерства труда и социального развития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71"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3.3</w:t>
                  </w:r>
                </w:p>
                <w:p>
                  <w:pPr>
                    <w:pStyle w:val="ConsPlusNormal"/>
                    <w:jc w:val="both"/>
                    <w:rPr/>
                  </w:pPr>
                  <w:r>
                    <w:rPr>
                      <w:color w:val="392C69"/>
                      <w:sz w:val="24"/>
                    </w:rPr>
                    <w:t xml:space="preserve">изложен в новой редакции, действие которой </w:t>
                  </w:r>
                  <w:hyperlink r:id="rId172"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09.07.2025.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3.3</w:t>
            </w:r>
          </w:p>
        </w:tc>
        <w:tc>
          <w:tcPr>
            <w:tcW w:w="2853" w:type="dxa"/>
            <w:tcBorders>
              <w:left w:val="single" w:sz="4" w:space="0" w:color="000000"/>
              <w:right w:val="single" w:sz="4" w:space="0" w:color="000000"/>
            </w:tcBorders>
          </w:tcPr>
          <w:p>
            <w:pPr>
              <w:pStyle w:val="ConsPlusNormal"/>
              <w:jc w:val="center"/>
              <w:rPr/>
            </w:pPr>
            <w:r>
              <w:rPr>
                <w:sz w:val="24"/>
              </w:rPr>
              <w:t>Охрана материнства и детства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left w:val="single" w:sz="4" w:space="0" w:color="000000"/>
              <w:right w:val="single" w:sz="4" w:space="0" w:color="000000"/>
            </w:tcBorders>
          </w:tcPr>
          <w:p>
            <w:pPr>
              <w:pStyle w:val="ConsPlusNormal"/>
              <w:jc w:val="center"/>
              <w:rPr/>
            </w:pPr>
            <w:r>
              <w:rPr>
                <w:sz w:val="24"/>
              </w:rPr>
              <w:t>Камкин Евгений Валерьевич, заместитель министра здравоохранения Пермского края &lt;1(1)&gt;,</w:t>
            </w:r>
          </w:p>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left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3.3 в ред. </w:t>
            </w:r>
            <w:hyperlink r:id="rId173"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Старшее поколение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Фокин Павел Сергеевич, министр труда и социального развития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Санников Дмитрий Михайлович, заместитель министра труда и социального развития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Семейные ценности и инфраструктура культуры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Рябкова Вера Александровна, заместитель министра культуры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Шардин Павел Андреевич, начальник отдела по работе с муниципалитетами Министерства культуры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4</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"Инфраструктура для жизни"</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4.1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Развитие инфраструктуры в населенных пунктах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Усачева Светлана Викторовна, министр территориального развития Пермского края, - до 15 декабря 2025 года</w:t>
            </w:r>
          </w:p>
          <w:p>
            <w:pPr>
              <w:pStyle w:val="ConsPlusNormal"/>
              <w:rPr/>
            </w:pPr>
            <w:r>
              <w:rPr/>
            </w:r>
          </w:p>
          <w:p>
            <w:pPr>
              <w:pStyle w:val="ConsPlusNormal"/>
              <w:jc w:val="center"/>
              <w:rPr/>
            </w:pPr>
            <w:r>
              <w:rPr>
                <w:sz w:val="24"/>
              </w:rPr>
              <w:t>Корякин Иван Степанович, и.о. министра территориального развития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Чечиль Ольга Викторовна, заместитель министра, начальник управления социально-экономического развития муниципальных образований Министерства территориального развития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Алякринский Андрей Владимирович, заместитель председателя Правительства Пермского края, - 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4.1 в ред. </w:t>
            </w:r>
            <w:hyperlink r:id="rId174"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Жилье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Габдрахманов Артем Раисович, министр строительства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Сарвилин Михаил Анатольевич, первый заместитель министра, начальник управления стратегического планирования и стимулирования развития строительной отрасли Министерства строительства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Модернизация коммунальной инфраструктуры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Киселева Наталья Владимировна, министр жилищно-коммунального хозяйства и благоустройства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Чернышева Кристина Викторовна, заместитель начальника отдела водоснабжения и водоотведения управления региональных программ и организации бюджетного процесса Министерства жилищно-коммунального хозяйства и благоустройства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4.4</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Формирование комфортной городской среды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Киселева Наталья Владимировна, министр жилищно-коммунального хозяйства и благоустройства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Кенж Диана Германовна, начальник отдела благоустройства управления городской среды и газоснабжения Министерства жилищно-коммунального хозяйства и благоустройства Пермского края, - до 30 декабря 2025 года</w:t>
            </w:r>
          </w:p>
          <w:p>
            <w:pPr>
              <w:pStyle w:val="ConsPlusNormal"/>
              <w:rPr/>
            </w:pPr>
            <w:r>
              <w:rPr/>
            </w:r>
          </w:p>
          <w:p>
            <w:pPr>
              <w:pStyle w:val="ConsPlusNormal"/>
              <w:jc w:val="center"/>
              <w:rPr/>
            </w:pPr>
            <w:r>
              <w:rPr>
                <w:sz w:val="24"/>
              </w:rPr>
              <w:t>Кочева Любовь Владимировна, начальник отдела благоустройства управления городской среды и газоснабжения Министерства жилищно-коммунального хозяйства и благоустройства Пермского края, - с 31 декабря 2025 года</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4.4 в ред. </w:t>
            </w:r>
            <w:hyperlink r:id="rId17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Безопасность дорожного движения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Захарова Светлана Сергеевна, начальник отдела безопасности дорожного движения управления дорожного хозяйства Министерства транспорта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4.6</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"Развитие общественного транспорта" (Пермский край) - до 25 декабря 2025 года</w:t>
            </w:r>
          </w:p>
          <w:p>
            <w:pPr>
              <w:pStyle w:val="ConsPlusNormal"/>
              <w:rPr/>
            </w:pPr>
            <w:r>
              <w:rPr/>
            </w:r>
          </w:p>
          <w:p>
            <w:pPr>
              <w:pStyle w:val="ConsPlusNormal"/>
              <w:jc w:val="center"/>
              <w:rPr/>
            </w:pPr>
            <w:r>
              <w:rPr>
                <w:sz w:val="24"/>
              </w:rPr>
              <w:t>Развитие общественного транспорта (Пермский край) - с 26 декабря 2025 года</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Расинский Илья Александрович, начальник отдела автомобильного транспорта управления транспортного обслуживания Министерства транспорта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4.6 в ред. </w:t>
            </w:r>
            <w:hyperlink r:id="rId176"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Региональная и местная дорожная сеть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Захарова Светлана Сергеевна, начальник отдела безопасности дорожного движения управления дорожного хозяйства Министерства транспорта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Общесистемные меры развития дорожного хозяйства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Захарова Светлана Сергеевна, начальник отдела безопасности дорожного движения управления дорожного хозяйства Министерства транспорта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5</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"Кадры"</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Образование для рынка труда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Фокин Павел Сергеевич, министр труда и социального развития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Визе Марина Владимировна, заместитель министра, начальник управления в сфере содействия занятости Министерства труда и социального развития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Активные меры содействия занятости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Фокин Павел Сергеевич, министр труда и социального развития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Визе Марина Владимировна, заместитель министра, начальник управления в сфере содействия занятости Министерства труда и социального развития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 труда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Фокин Павел Сергеевич, министр труда и социального развития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Баранова Наталья Вячеславовна, начальник управления труда Министерства труда и социального развития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6</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"Экологическое благополучие"</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Экономика замкнутого цикла (Пермский край)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Киселева Наталья Владимировна, министр жилищно-коммунального хозяйства и благоустройства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Усова Мария Витальевна, заместитель начальника отдела по обращению с ТКО, энергосбережения и энергоэффективности управления стратегических и региональных проектов Министерства жилищно-коммунального хозяйства и благоустройства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6.2</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Вода России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Скворцов Вадим Валерьевич, заместитель министра природных ресурсов, лесного хозяйства и экологии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Чернышева Кристина Викторовна, заместитель начальника отдела водоснабжения и водоотведения управления региональных программ и организации бюджетного процесса Министерства жилищно-коммунального хозяйства и благоустройства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Беланович Дмитрий Михайлович, и.о. заместителя председателя Правительства - министра природных ресурсов, лесного хозяйства и экологии Пермского края, - с 16 декабря 2025 года</w:t>
            </w:r>
          </w:p>
          <w:p>
            <w:pPr>
              <w:pStyle w:val="ConsPlusNormal"/>
              <w:rPr/>
            </w:pPr>
            <w:r>
              <w:rPr/>
            </w:r>
          </w:p>
          <w:p>
            <w:pPr>
              <w:pStyle w:val="ConsPlusNormal"/>
              <w:jc w:val="center"/>
              <w:rPr/>
            </w:pPr>
            <w:r>
              <w:rPr>
                <w:sz w:val="24"/>
              </w:rPr>
              <w:t>Беланович Дмитрий Михайлович, заместитель председателя Правительства - министр природных ресурсов, лесного хозяйства и экологии Пермского края, - с 11 февраля 2026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6.2 в ред. </w:t>
            </w:r>
            <w:hyperlink r:id="rId177"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6.3</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Региональный проект "Сохранение лесов" (Пермский край) - до 17 декабря 2025 года</w:t>
            </w:r>
          </w:p>
          <w:p>
            <w:pPr>
              <w:pStyle w:val="ConsPlusNormal"/>
              <w:rPr/>
            </w:pPr>
            <w:r>
              <w:rPr/>
            </w:r>
          </w:p>
          <w:p>
            <w:pPr>
              <w:pStyle w:val="ConsPlusNormal"/>
              <w:jc w:val="center"/>
              <w:rPr/>
            </w:pPr>
            <w:r>
              <w:rPr>
                <w:sz w:val="24"/>
              </w:rPr>
              <w:t>Сохранение лесов (Пермский край) - с 18 декабря 2025 года</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Солонцов Олег Николаевич, заместитель министра природных ресурсов, лесного хозяйства и экологии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Верещагина Юлия Николаевна, начальник отдела воспроизводства лесов и лесной инфраструктуры управления лесопользования Министерства природных ресурсов, лесного хозяйства и экологии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Беланович Дмитрий Михайлович, и.о. заместителя председателя Правительства - министр природных ресурсов, лесного хозяйства и экологии Пермского края, - с 16 декабря 2025 года</w:t>
            </w:r>
          </w:p>
          <w:p>
            <w:pPr>
              <w:pStyle w:val="ConsPlusNormal"/>
              <w:rPr/>
            </w:pPr>
            <w:r>
              <w:rPr/>
            </w:r>
          </w:p>
          <w:p>
            <w:pPr>
              <w:pStyle w:val="ConsPlusNormal"/>
              <w:jc w:val="center"/>
              <w:rPr/>
            </w:pPr>
            <w:r>
              <w:rPr>
                <w:sz w:val="24"/>
              </w:rPr>
              <w:t>Беланович Дмитрий Михайлович, заместитель председателя Правительства - министр природных ресурсов, лесного хозяйства и экологии Пермского края, - с 11 февраля 2026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6.3 в ред. </w:t>
            </w:r>
            <w:hyperlink r:id="rId178"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7</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"Туризм и гостеприимство"</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7.1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Региональный проект "Создание номерного фонда, инфраструктуры и новых точек притяжения"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Хорошутин Сергей Сергеевич, и.о. министра по туризму Пермского края, - до 15 декабря 2025 года</w:t>
            </w:r>
          </w:p>
          <w:p>
            <w:pPr>
              <w:pStyle w:val="ConsPlusNormal"/>
              <w:rPr/>
            </w:pPr>
            <w:r>
              <w:rPr/>
            </w:r>
          </w:p>
          <w:p>
            <w:pPr>
              <w:pStyle w:val="ConsPlusNormal"/>
              <w:jc w:val="center"/>
              <w:rPr/>
            </w:pPr>
            <w:r>
              <w:rPr>
                <w:sz w:val="24"/>
              </w:rPr>
              <w:t>Хорошутин Сергей Сергеевич, министр по туризму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Желватых Елена Александровна, начальник управления государственного регулирования и проектной деятельности Министерства по туризму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Черников Алексей Леонидович,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Беланович Дмитрий Михайлович, и.о. заместителя председателя Правительства - министра природных ресурсов, лесного хозяйства и экологии Пермского края, - с 16 декабря 2025 года</w:t>
            </w:r>
          </w:p>
          <w:p>
            <w:pPr>
              <w:pStyle w:val="ConsPlusNormal"/>
              <w:rPr/>
            </w:pPr>
            <w:r>
              <w:rPr/>
            </w:r>
          </w:p>
          <w:p>
            <w:pPr>
              <w:pStyle w:val="ConsPlusNormal"/>
              <w:jc w:val="center"/>
              <w:rPr/>
            </w:pPr>
            <w:r>
              <w:rPr>
                <w:sz w:val="24"/>
              </w:rPr>
              <w:t>Беланович Дмитрий Михайлович, заместитель председателя Правительства - министр природных ресурсов, лесного хозяйства и экологии Пермского края, - с 11 февраля 2026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7.1 в ред. </w:t>
            </w:r>
            <w:hyperlink r:id="rId179"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8</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"Технологическое обеспечение продовольственной безопасности"</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80"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02.03.2026 N 54-р п. 8.1</w:t>
                  </w:r>
                </w:p>
                <w:p>
                  <w:pPr>
                    <w:pStyle w:val="ConsPlusNormal"/>
                    <w:jc w:val="both"/>
                    <w:rPr/>
                  </w:pPr>
                  <w:r>
                    <w:rPr>
                      <w:color w:val="392C69"/>
                      <w:sz w:val="24"/>
                    </w:rPr>
                    <w:t xml:space="preserve">изложен в новой редакции, действие которой </w:t>
                  </w:r>
                  <w:hyperlink r:id="rId181"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 правоотношения,</w:t>
                  </w:r>
                </w:p>
                <w:p>
                  <w:pPr>
                    <w:pStyle w:val="ConsPlusNormal"/>
                    <w:jc w:val="both"/>
                    <w:rPr/>
                  </w:pPr>
                  <w:r>
                    <w:rPr>
                      <w:color w:val="392C69"/>
                      <w:sz w:val="24"/>
                    </w:rPr>
                    <w:t>возникшие с 05.12.2025.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8.1</w:t>
            </w:r>
          </w:p>
        </w:tc>
        <w:tc>
          <w:tcPr>
            <w:tcW w:w="2853" w:type="dxa"/>
            <w:tcBorders>
              <w:left w:val="single" w:sz="4" w:space="0" w:color="000000"/>
              <w:right w:val="single" w:sz="4" w:space="0" w:color="000000"/>
            </w:tcBorders>
          </w:tcPr>
          <w:p>
            <w:pPr>
              <w:pStyle w:val="ConsPlusNormal"/>
              <w:jc w:val="center"/>
              <w:rPr/>
            </w:pPr>
            <w:r>
              <w:rPr>
                <w:sz w:val="24"/>
              </w:rPr>
              <w:t>Федеральный проект "Создание условий для развития научных разработок в селекции и генетике" (Пермский край)</w:t>
            </w:r>
          </w:p>
        </w:tc>
        <w:tc>
          <w:tcPr>
            <w:tcW w:w="1309" w:type="dxa"/>
            <w:tcBorders>
              <w:left w:val="single" w:sz="4" w:space="0" w:color="000000"/>
              <w:right w:val="single" w:sz="4" w:space="0" w:color="000000"/>
            </w:tcBorders>
          </w:tcPr>
          <w:p>
            <w:pPr>
              <w:pStyle w:val="ConsPlusNormal"/>
              <w:jc w:val="center"/>
              <w:rPr/>
            </w:pPr>
            <w:r>
              <w:rPr>
                <w:sz w:val="24"/>
              </w:rPr>
              <w:t>09.12.2025 - 31.12.2030</w:t>
            </w:r>
          </w:p>
        </w:tc>
        <w:tc>
          <w:tcPr>
            <w:tcW w:w="2749" w:type="dxa"/>
            <w:tcBorders>
              <w:left w:val="single" w:sz="4" w:space="0" w:color="000000"/>
              <w:right w:val="single" w:sz="4" w:space="0" w:color="000000"/>
            </w:tcBorders>
          </w:tcPr>
          <w:p>
            <w:pPr>
              <w:pStyle w:val="ConsPlusNormal"/>
              <w:jc w:val="center"/>
              <w:rPr/>
            </w:pPr>
            <w:r>
              <w:rPr>
                <w:sz w:val="24"/>
              </w:rPr>
              <w:t>Быкова Анна Андреевна, министр агропромышленного комплекса Пермского края</w:t>
            </w:r>
          </w:p>
        </w:tc>
        <w:tc>
          <w:tcPr>
            <w:tcW w:w="3424" w:type="dxa"/>
            <w:tcBorders>
              <w:left w:val="single" w:sz="4" w:space="0" w:color="000000"/>
              <w:right w:val="single" w:sz="4" w:space="0" w:color="000000"/>
            </w:tcBorders>
          </w:tcPr>
          <w:p>
            <w:pPr>
              <w:pStyle w:val="ConsPlusNormal"/>
              <w:jc w:val="center"/>
              <w:rPr/>
            </w:pPr>
            <w:r>
              <w:rPr>
                <w:sz w:val="24"/>
              </w:rPr>
              <w:t>Потанина Инна Игоревна, заместитель начальника управления, начальник отдела отраслевого развития АПК и взаимодействия с ОМС управления развития отраслей АПК Министерства агропромышленного комплекса Пермского края</w:t>
            </w:r>
          </w:p>
        </w:tc>
        <w:tc>
          <w:tcPr>
            <w:tcW w:w="2665" w:type="dxa"/>
            <w:tcBorders>
              <w:left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8.1 в ред. </w:t>
            </w:r>
            <w:hyperlink r:id="rId182"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83"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02.03.2026 N 54-р перечень</w:t>
                  </w:r>
                </w:p>
                <w:p>
                  <w:pPr>
                    <w:pStyle w:val="ConsPlusNormal"/>
                    <w:jc w:val="both"/>
                    <w:rPr/>
                  </w:pPr>
                  <w:r>
                    <w:rPr>
                      <w:color w:val="392C69"/>
                      <w:sz w:val="24"/>
                    </w:rPr>
                    <w:t xml:space="preserve">дополнен п. 8.2, действие которого </w:t>
                  </w:r>
                  <w:hyperlink r:id="rId184"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 правоотношения,</w:t>
                  </w:r>
                </w:p>
                <w:p>
                  <w:pPr>
                    <w:pStyle w:val="ConsPlusNormal"/>
                    <w:jc w:val="both"/>
                    <w:rPr/>
                  </w:pPr>
                  <w:r>
                    <w:rPr>
                      <w:color w:val="392C69"/>
                      <w:sz w:val="24"/>
                    </w:rPr>
                    <w:t>возникшие с 05.12.2025.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8.2</w:t>
            </w:r>
          </w:p>
        </w:tc>
        <w:tc>
          <w:tcPr>
            <w:tcW w:w="2853" w:type="dxa"/>
            <w:tcBorders>
              <w:left w:val="single" w:sz="4" w:space="0" w:color="000000"/>
              <w:right w:val="single" w:sz="4" w:space="0" w:color="000000"/>
            </w:tcBorders>
          </w:tcPr>
          <w:p>
            <w:pPr>
              <w:pStyle w:val="ConsPlusNormal"/>
              <w:jc w:val="center"/>
              <w:rPr/>
            </w:pPr>
            <w:r>
              <w:rPr>
                <w:sz w:val="24"/>
              </w:rPr>
              <w:t>Кадры в агропромышленном комплексе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Быкова Анна Андреевна, министр агропромышленного комплекса Пермского края</w:t>
            </w:r>
          </w:p>
        </w:tc>
        <w:tc>
          <w:tcPr>
            <w:tcW w:w="3424" w:type="dxa"/>
            <w:tcBorders>
              <w:left w:val="single" w:sz="4" w:space="0" w:color="000000"/>
              <w:right w:val="single" w:sz="4" w:space="0" w:color="000000"/>
            </w:tcBorders>
          </w:tcPr>
          <w:p>
            <w:pPr>
              <w:pStyle w:val="ConsPlusNormal"/>
              <w:jc w:val="center"/>
              <w:rPr/>
            </w:pPr>
            <w:r>
              <w:rPr>
                <w:sz w:val="24"/>
              </w:rPr>
              <w:t>Киласония Алеся Владимировна, первый заместитель министра агропромышленного комплекса Пермского края</w:t>
            </w:r>
          </w:p>
        </w:tc>
        <w:tc>
          <w:tcPr>
            <w:tcW w:w="2665" w:type="dxa"/>
            <w:tcBorders>
              <w:left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8.2 введен </w:t>
            </w:r>
            <w:hyperlink r:id="rId18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9</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"Международная кооперация и экспорт"</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Системные меры развития международной кооперации и экспорта в Пермском крае</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Чуксина Татьяна Павловна, министр экономического развития и инвестиций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Познянская Марина Вячеславовна, начальник отдела по внешнеэкономической деятельности управления инвестиционного развития Министерства экономического развития и инвестиций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r>
                    <w:rPr>
                      <w:color w:val="392C69"/>
                      <w:sz w:val="24"/>
                    </w:rPr>
                    <w:t xml:space="preserve">Действие строки 9.2 разд. I </w:t>
                  </w:r>
                  <w:hyperlink r:id="rId186"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 правоотношения, возникшие с</w:t>
                  </w:r>
                </w:p>
                <w:p>
                  <w:pPr>
                    <w:pStyle w:val="ConsPlusNormal"/>
                    <w:jc w:val="both"/>
                    <w:rPr/>
                  </w:pPr>
                  <w:r>
                    <w:rPr>
                      <w:color w:val="392C69"/>
                      <w:sz w:val="24"/>
                    </w:rPr>
                    <w:t>28.04.2025.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bottom w:val="single" w:sz="4" w:space="0" w:color="000000"/>
              <w:right w:val="single" w:sz="4" w:space="0" w:color="000000"/>
            </w:tcBorders>
          </w:tcPr>
          <w:p>
            <w:pPr>
              <w:pStyle w:val="ConsPlusNormal"/>
              <w:jc w:val="center"/>
              <w:rPr/>
            </w:pPr>
            <w:r>
              <w:rPr>
                <w:sz w:val="24"/>
              </w:rPr>
              <w:t>9.2</w:t>
            </w:r>
          </w:p>
        </w:tc>
        <w:tc>
          <w:tcPr>
            <w:tcW w:w="2853" w:type="dxa"/>
            <w:tcBorders>
              <w:left w:val="single" w:sz="4" w:space="0" w:color="000000"/>
              <w:bottom w:val="single" w:sz="4" w:space="0" w:color="000000"/>
              <w:right w:val="single" w:sz="4" w:space="0" w:color="000000"/>
            </w:tcBorders>
          </w:tcPr>
          <w:p>
            <w:pPr>
              <w:pStyle w:val="ConsPlusNormal"/>
              <w:jc w:val="center"/>
              <w:rPr/>
            </w:pPr>
            <w:r>
              <w:rPr>
                <w:sz w:val="24"/>
              </w:rPr>
              <w:t>Экспорт продукции агропромышленного комплекса Пермского края</w:t>
            </w:r>
          </w:p>
        </w:tc>
        <w:tc>
          <w:tcPr>
            <w:tcW w:w="1309" w:type="dxa"/>
            <w:tcBorders>
              <w:left w:val="single" w:sz="4" w:space="0" w:color="000000"/>
              <w:bottom w:val="single" w:sz="4" w:space="0" w:color="000000"/>
              <w:right w:val="single" w:sz="4" w:space="0" w:color="000000"/>
            </w:tcBorders>
          </w:tcPr>
          <w:p>
            <w:pPr>
              <w:pStyle w:val="ConsPlusNormal"/>
              <w:jc w:val="center"/>
              <w:rPr/>
            </w:pPr>
            <w:r>
              <w:rPr>
                <w:sz w:val="24"/>
              </w:rPr>
              <w:t>28.04.2025 - 31.12.2030</w:t>
            </w:r>
          </w:p>
        </w:tc>
        <w:tc>
          <w:tcPr>
            <w:tcW w:w="2749" w:type="dxa"/>
            <w:tcBorders>
              <w:left w:val="single" w:sz="4" w:space="0" w:color="000000"/>
              <w:bottom w:val="single" w:sz="4" w:space="0" w:color="000000"/>
              <w:right w:val="single" w:sz="4" w:space="0" w:color="000000"/>
            </w:tcBorders>
          </w:tcPr>
          <w:p>
            <w:pPr>
              <w:pStyle w:val="ConsPlusNormal"/>
              <w:jc w:val="center"/>
              <w:rPr/>
            </w:pPr>
            <w:r>
              <w:rPr>
                <w:sz w:val="24"/>
              </w:rPr>
              <w:t>Быкова Анна Андреевна, министр агропромышленного комплекса Пермского края</w:t>
            </w:r>
          </w:p>
        </w:tc>
        <w:tc>
          <w:tcPr>
            <w:tcW w:w="3424" w:type="dxa"/>
            <w:tcBorders>
              <w:left w:val="single" w:sz="4" w:space="0" w:color="000000"/>
              <w:bottom w:val="single" w:sz="4" w:space="0" w:color="000000"/>
              <w:right w:val="single" w:sz="4" w:space="0" w:color="000000"/>
            </w:tcBorders>
          </w:tcPr>
          <w:p>
            <w:pPr>
              <w:pStyle w:val="ConsPlusNormal"/>
              <w:jc w:val="center"/>
              <w:rPr/>
            </w:pPr>
            <w:r>
              <w:rPr>
                <w:sz w:val="24"/>
              </w:rPr>
              <w:t>Киласония Алеся Владимировна, первый заместитель министра агропромышленного комплекса Пермского края</w:t>
            </w:r>
          </w:p>
        </w:tc>
        <w:tc>
          <w:tcPr>
            <w:tcW w:w="2665" w:type="dxa"/>
            <w:tcBorders>
              <w:left w:val="single" w:sz="4" w:space="0" w:color="000000"/>
              <w:bottom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10</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"Эффективная и конкурентная экономика"</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87"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п. 10.1</w:t>
                  </w:r>
                </w:p>
                <w:p>
                  <w:pPr>
                    <w:pStyle w:val="ConsPlusNormal"/>
                    <w:jc w:val="both"/>
                    <w:rPr/>
                  </w:pPr>
                  <w:r>
                    <w:rPr>
                      <w:color w:val="392C69"/>
                      <w:sz w:val="24"/>
                    </w:rPr>
                    <w:t xml:space="preserve">изложен в новой редакции, действие которой </w:t>
                  </w:r>
                  <w:hyperlink r:id="rId188"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w:t>
                  </w:r>
                </w:p>
                <w:p>
                  <w:pPr>
                    <w:pStyle w:val="ConsPlusNormal"/>
                    <w:jc w:val="both"/>
                    <w:rPr/>
                  </w:pPr>
                  <w:r>
                    <w:rPr>
                      <w:color w:val="392C69"/>
                      <w:sz w:val="24"/>
                    </w:rPr>
                    <w:t>правоотношения, возникшие с 15.08.2025.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10.1</w:t>
            </w:r>
          </w:p>
        </w:tc>
        <w:tc>
          <w:tcPr>
            <w:tcW w:w="2853" w:type="dxa"/>
            <w:tcBorders>
              <w:left w:val="single" w:sz="4" w:space="0" w:color="000000"/>
              <w:right w:val="single" w:sz="4" w:space="0" w:color="000000"/>
            </w:tcBorders>
          </w:tcPr>
          <w:p>
            <w:pPr>
              <w:pStyle w:val="ConsPlusNormal"/>
              <w:jc w:val="center"/>
              <w:rPr/>
            </w:pPr>
            <w:r>
              <w:rPr>
                <w:sz w:val="24"/>
              </w:rPr>
              <w:t>Малое и среднее предпринимательство и поддержка индивидуальной предпринимательской инициативы (Пермский край)</w:t>
            </w:r>
          </w:p>
        </w:tc>
        <w:tc>
          <w:tcPr>
            <w:tcW w:w="1309" w:type="dxa"/>
            <w:tcBorders>
              <w:left w:val="single" w:sz="4" w:space="0" w:color="000000"/>
              <w:right w:val="single" w:sz="4" w:space="0" w:color="000000"/>
            </w:tcBorders>
          </w:tcPr>
          <w:p>
            <w:pPr>
              <w:pStyle w:val="ConsPlusNormal"/>
              <w:jc w:val="center"/>
              <w:rPr/>
            </w:pPr>
            <w:r>
              <w:rPr>
                <w:sz w:val="24"/>
              </w:rPr>
              <w:t>01.01.2025 - 31.12.2030</w:t>
            </w:r>
          </w:p>
        </w:tc>
        <w:tc>
          <w:tcPr>
            <w:tcW w:w="2749" w:type="dxa"/>
            <w:tcBorders>
              <w:left w:val="single" w:sz="4" w:space="0" w:color="000000"/>
              <w:right w:val="single" w:sz="4" w:space="0" w:color="000000"/>
            </w:tcBorders>
          </w:tcPr>
          <w:p>
            <w:pPr>
              <w:pStyle w:val="ConsPlusNormal"/>
              <w:jc w:val="center"/>
              <w:rPr/>
            </w:pPr>
            <w:r>
              <w:rPr>
                <w:sz w:val="24"/>
              </w:rPr>
              <w:t>Чуксина Татьяна Павловна, министр экономического развития и инвестиций Пермского края</w:t>
            </w:r>
          </w:p>
        </w:tc>
        <w:tc>
          <w:tcPr>
            <w:tcW w:w="3424" w:type="dxa"/>
            <w:tcBorders>
              <w:left w:val="single" w:sz="4" w:space="0" w:color="000000"/>
              <w:right w:val="single" w:sz="4" w:space="0" w:color="000000"/>
            </w:tcBorders>
          </w:tcPr>
          <w:p>
            <w:pPr>
              <w:pStyle w:val="ConsPlusNormal"/>
              <w:jc w:val="center"/>
              <w:rPr/>
            </w:pPr>
            <w:r>
              <w:rPr>
                <w:sz w:val="24"/>
              </w:rPr>
              <w:t>Ожегина Ольга Михайловна, начальник отдела развития проектов инфраструктуры МСП Министерства экономического развития и инвестиций Пермского края</w:t>
            </w:r>
          </w:p>
        </w:tc>
        <w:tc>
          <w:tcPr>
            <w:tcW w:w="2665" w:type="dxa"/>
            <w:tcBorders>
              <w:left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10.1 в ред. </w:t>
            </w:r>
            <w:hyperlink r:id="rId189"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10.2</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Производительность труда</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Дегтярева Елена Владимировна, первый заместитель министра промышленности и торговли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Оксюта Алена Андреевна, начальник отдела информационно-аналитической работы и реализации специальных программ Министерства промышленности и торговли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90"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11</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"Экономика данных и цифровая трансформация государства"</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11.1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Цифровые платформы в отраслях социальной сферы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Шиловских Петр Александрович, министр информационного развития и связи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Каргапольцев Александр Александрович, начальник управления развития инфраструктуры Министерства информационного развития и связи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Черников Алексей Леонидович,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Щеглов Александр Николаевич, заместитель председателя Правительства Пермского края, - 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11.1 в ред. </w:t>
            </w:r>
            <w:hyperlink r:id="rId191"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11.2</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Цифровое государственное управление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Шиловских Петр Александрович, министр информационного развития и связи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Даллада Сергей Владимирович, заместитель министра информационного развития и связи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Черников Алексей Леонидович,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Щеглов Александр Николаевич, заместитель председателя Правительства Пермского края, - 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11.2 в ред. </w:t>
            </w:r>
            <w:hyperlink r:id="rId192"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11.3</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Отечественные решения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01.09.2025 - 31.12.2030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Шиловских Петр Александрович, министр информационного развития и связи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Хорошев Андрей Иванович, первый заместитель министра информационного развития и связи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Черников Алексей Леонидович,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Щеглов Александр Николаевич, заместитель председателя Правительства Пермского края, - 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11.3 в ред. </w:t>
            </w:r>
            <w:hyperlink r:id="rId193"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12</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Национальный проект "Беспилотные авиационные системы"</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12.1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Стимулирование спроса на отечественные беспилотные авиационные системы (Пермский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01.04.2024 - 31.12.2025</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Солонцов Олег Николаевич, заместитель министра природных ресурсов, лесного хозяйства и экологии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Зайцева Евгения Викторовна, заместитель начальника управления, начальник отдела охраны лесов управления охраны, защиты и надзора в лесах Министерства природных ресурсов, лесного хозяйства и экологии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Беланович Дмитрий Михайлович, и.о. заместителя председателя Правительства - министра природных ресурсов, лесного хозяйства и экологии Пермского края, - с 16 декабря 2025 года</w:t>
            </w:r>
          </w:p>
          <w:p>
            <w:pPr>
              <w:pStyle w:val="ConsPlusNormal"/>
              <w:rPr/>
            </w:pPr>
            <w:r>
              <w:rPr/>
            </w:r>
          </w:p>
          <w:p>
            <w:pPr>
              <w:pStyle w:val="ConsPlusNormal"/>
              <w:jc w:val="center"/>
              <w:rPr/>
            </w:pPr>
            <w:r>
              <w:rPr>
                <w:sz w:val="24"/>
              </w:rPr>
              <w:t>Беланович Дмитрий Михайлович, заместитель председателя Правительства - министр природных ресурсов, лесного хозяйства и экологии Пермского края, - с 11 февраля 2026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12.1 в ред. </w:t>
            </w:r>
            <w:hyperlink r:id="rId194"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9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02.03.2026 N 54-р в п. 12.2</w:t>
                  </w:r>
                </w:p>
                <w:p>
                  <w:pPr>
                    <w:pStyle w:val="ConsPlusNormal"/>
                    <w:jc w:val="both"/>
                    <w:rPr/>
                  </w:pPr>
                  <w:r>
                    <w:rPr>
                      <w:color w:val="392C69"/>
                      <w:sz w:val="24"/>
                    </w:rPr>
                    <w:t xml:space="preserve">внесены изменения, действие которых </w:t>
                  </w:r>
                  <w:hyperlink r:id="rId196"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 правоотношения,</w:t>
                  </w:r>
                </w:p>
                <w:p>
                  <w:pPr>
                    <w:pStyle w:val="ConsPlusNormal"/>
                    <w:jc w:val="both"/>
                    <w:rPr/>
                  </w:pPr>
                  <w:r>
                    <w:rPr>
                      <w:color w:val="392C69"/>
                      <w:sz w:val="24"/>
                    </w:rPr>
                    <w:t>возникшие с 01.01.2026.</w:t>
                  </w:r>
                </w:p>
              </w:tc>
              <w:tc>
                <w:tcPr>
                  <w:tcW w:w="108" w:type="dxa"/>
                  <w:tcBorders/>
                  <w:shd w:fill="F4F3F8" w:val="clear"/>
                </w:tcPr>
                <w:p>
                  <w:pPr>
                    <w:pStyle w:val="ConsPlusNormal"/>
                    <w:rPr/>
                  </w:pPr>
                  <w:r>
                    <w:rPr/>
                  </w:r>
                </w:p>
              </w:tc>
            </w:tr>
          </w:tbl>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197"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16.10.2025 N 373-р в п. 12.2</w:t>
                  </w:r>
                </w:p>
                <w:p>
                  <w:pPr>
                    <w:pStyle w:val="ConsPlusNormal"/>
                    <w:jc w:val="both"/>
                    <w:rPr/>
                  </w:pPr>
                  <w:r>
                    <w:rPr>
                      <w:color w:val="392C69"/>
                      <w:sz w:val="24"/>
                    </w:rPr>
                    <w:t xml:space="preserve">внесены изменения, действие которых </w:t>
                  </w:r>
                  <w:hyperlink r:id="rId198"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 правоотношения,</w:t>
                  </w:r>
                </w:p>
                <w:p>
                  <w:pPr>
                    <w:pStyle w:val="ConsPlusNormal"/>
                    <w:jc w:val="both"/>
                    <w:rPr/>
                  </w:pPr>
                  <w:r>
                    <w:rPr>
                      <w:color w:val="392C69"/>
                      <w:sz w:val="24"/>
                    </w:rPr>
                    <w:t>возникшие с 09.07.2025.</w:t>
                  </w:r>
                </w:p>
              </w:tc>
              <w:tc>
                <w:tcPr>
                  <w:tcW w:w="108" w:type="dxa"/>
                  <w:tcBorders/>
                  <w:shd w:fill="F4F3F8" w:val="clear"/>
                </w:tcPr>
                <w:p>
                  <w:pPr>
                    <w:pStyle w:val="ConsPlusNormal"/>
                    <w:rPr/>
                  </w:pPr>
                  <w:r>
                    <w:rPr/>
                  </w:r>
                </w:p>
              </w:tc>
            </w:tr>
          </w:tbl>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r>
                    <w:rPr>
                      <w:color w:val="392C69"/>
                      <w:sz w:val="24"/>
                    </w:rPr>
                    <w:t xml:space="preserve">Действие строки 12.2 разд. I </w:t>
                  </w:r>
                  <w:hyperlink r:id="rId199" w:tooltip="Распоряжение Губернатора Пермского края от 09.07.2025 N 240-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r>
                    <w:rPr>
                      <w:color w:val="392C69"/>
                      <w:sz w:val="24"/>
                    </w:rPr>
                    <w:t xml:space="preserve"> на правоотношения, возникшие с</w:t>
                  </w:r>
                </w:p>
                <w:p>
                  <w:pPr>
                    <w:pStyle w:val="ConsPlusNormal"/>
                    <w:jc w:val="both"/>
                    <w:rPr/>
                  </w:pPr>
                  <w:r>
                    <w:rPr>
                      <w:color w:val="392C69"/>
                      <w:sz w:val="24"/>
                    </w:rPr>
                    <w:t>28.03.2025.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12.2</w:t>
            </w:r>
          </w:p>
        </w:tc>
        <w:tc>
          <w:tcPr>
            <w:tcW w:w="2853" w:type="dxa"/>
            <w:tcBorders>
              <w:left w:val="single" w:sz="4" w:space="0" w:color="000000"/>
              <w:right w:val="single" w:sz="4" w:space="0" w:color="000000"/>
            </w:tcBorders>
          </w:tcPr>
          <w:p>
            <w:pPr>
              <w:pStyle w:val="ConsPlusNormal"/>
              <w:jc w:val="center"/>
              <w:rPr/>
            </w:pPr>
            <w:r>
              <w:rPr>
                <w:sz w:val="24"/>
              </w:rPr>
              <w:t>Разработка, стандартизация и серийное производство БАС и комплектующих (Пермский край)</w:t>
            </w:r>
          </w:p>
        </w:tc>
        <w:tc>
          <w:tcPr>
            <w:tcW w:w="1309" w:type="dxa"/>
            <w:tcBorders>
              <w:left w:val="single" w:sz="4" w:space="0" w:color="000000"/>
              <w:right w:val="single" w:sz="4" w:space="0" w:color="000000"/>
            </w:tcBorders>
          </w:tcPr>
          <w:p>
            <w:pPr>
              <w:pStyle w:val="ConsPlusNormal"/>
              <w:jc w:val="center"/>
              <w:rPr/>
            </w:pPr>
            <w:r>
              <w:rPr>
                <w:sz w:val="24"/>
              </w:rPr>
              <w:t>01.08.2025 - 31.12.2025</w:t>
            </w:r>
          </w:p>
        </w:tc>
        <w:tc>
          <w:tcPr>
            <w:tcW w:w="2749" w:type="dxa"/>
            <w:tcBorders>
              <w:left w:val="single" w:sz="4" w:space="0" w:color="000000"/>
              <w:right w:val="single" w:sz="4" w:space="0" w:color="000000"/>
            </w:tcBorders>
          </w:tcPr>
          <w:p>
            <w:pPr>
              <w:pStyle w:val="ConsPlusNormal"/>
              <w:jc w:val="center"/>
              <w:rPr/>
            </w:pPr>
            <w:r>
              <w:rPr>
                <w:sz w:val="24"/>
              </w:rPr>
              <w:t>Дегтярева Елена Владимировна, первый заместитель министра промышленности и торговли Пермского края</w:t>
            </w:r>
          </w:p>
        </w:tc>
        <w:tc>
          <w:tcPr>
            <w:tcW w:w="3424" w:type="dxa"/>
            <w:tcBorders>
              <w:left w:val="single" w:sz="4" w:space="0" w:color="000000"/>
              <w:right w:val="single" w:sz="4" w:space="0" w:color="000000"/>
            </w:tcBorders>
          </w:tcPr>
          <w:p>
            <w:pPr>
              <w:pStyle w:val="ConsPlusNormal"/>
              <w:jc w:val="center"/>
              <w:rPr/>
            </w:pPr>
            <w:r>
              <w:rPr>
                <w:sz w:val="24"/>
              </w:rPr>
              <w:t>Оксюта Алена Андреевна, начальник отдела информационно-аналитической работы и реализации специальных программ Министерства промышленности и торговли Пермского края</w:t>
            </w:r>
          </w:p>
        </w:tc>
        <w:tc>
          <w:tcPr>
            <w:tcW w:w="2665" w:type="dxa"/>
            <w:tcBorders>
              <w:left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(в ред. распоряжений Губернатора Пермского края от 16.10.2025 </w:t>
            </w:r>
            <w:hyperlink r:id="rId200"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373-р</w:t>
              </w:r>
            </w:hyperlink>
            <w:r>
              <w:rPr>
                <w:sz w:val="24"/>
              </w:rPr>
              <w:t>, от 02.03.2026</w:t>
            </w:r>
          </w:p>
          <w:p>
            <w:pPr>
              <w:pStyle w:val="ConsPlusNormal"/>
              <w:jc w:val="both"/>
              <w:rPr/>
            </w:pPr>
            <w:hyperlink r:id="rId201"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N 54-р</w:t>
              </w:r>
            </w:hyperlink>
            <w:r>
              <w:rPr>
                <w:sz w:val="24"/>
              </w:rPr>
              <w:t>)</w:t>
            </w:r>
          </w:p>
        </w:tc>
      </w:tr>
    </w:tbl>
    <w:p>
      <w:pPr>
        <w:pStyle w:val="ConsPlusNormal"/>
        <w:jc w:val="both"/>
        <w:rPr/>
      </w:pPr>
      <w:r>
        <w:rPr/>
      </w:r>
    </w:p>
    <w:p>
      <w:pPr>
        <w:pStyle w:val="ConsPlusNormal"/>
        <w:ind w:firstLine="540"/>
        <w:jc w:val="both"/>
        <w:rPr/>
      </w:pPr>
      <w:r>
        <w:rPr>
          <w:sz w:val="24"/>
        </w:rPr>
        <w:t>--------------------------------</w:t>
      </w:r>
      <w:bookmarkStart w:id="27" w:name="P962"/>
    </w:p>
    <w:p>
      <w:pPr>
        <w:pStyle w:val="ConsPlusNormal"/>
        <w:spacing w:lineRule="auto" w:line="240" w:before="240" w:after="0"/>
        <w:ind w:firstLine="540"/>
        <w:jc w:val="both"/>
        <w:rPr/>
      </w:pPr>
      <w:bookmarkEnd w:id="27"/>
      <w:r>
        <w:rPr>
          <w:sz w:val="24"/>
        </w:rPr>
        <w:t>&lt;1&gt; Срок реализации регионального проекта указан в соответствии с утвержденным паспортом соответствующего регионального проекта.</w:t>
      </w:r>
      <w:bookmarkStart w:id="28" w:name="P963"/>
    </w:p>
    <w:p>
      <w:pPr>
        <w:pStyle w:val="ConsPlusNormal"/>
        <w:spacing w:lineRule="auto" w:line="240" w:before="240" w:after="0"/>
        <w:ind w:firstLine="540"/>
        <w:jc w:val="both"/>
        <w:rPr/>
      </w:pPr>
      <w:bookmarkEnd w:id="28"/>
      <w:r>
        <w:rPr>
          <w:sz w:val="24"/>
        </w:rPr>
        <w:t>&lt;1(1)&gt; Закрепление в паспорте регионального проекта по мере ввода в эксплуатацию компонентов и модулей государственной интегрированной информационной системы управления общественными финансами "Электронный бюджет".</w:t>
      </w:r>
    </w:p>
    <w:p>
      <w:pPr>
        <w:pStyle w:val="ConsPlusNormal"/>
        <w:jc w:val="both"/>
        <w:rPr/>
      </w:pPr>
      <w:r>
        <w:rPr>
          <w:sz w:val="24"/>
        </w:rPr>
        <w:t xml:space="preserve">(сноска &lt;1(1)&gt; введена </w:t>
      </w:r>
      <w:hyperlink r:id="rId202"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sz w:val="24"/>
        </w:rPr>
        <w:t xml:space="preserve"> Губернатора Пермского края от 16.10.2025 N 373-р)</w:t>
      </w:r>
    </w:p>
    <w:p>
      <w:pPr>
        <w:pStyle w:val="ConsPlusNormal"/>
        <w:jc w:val="both"/>
        <w:rPr/>
      </w:pPr>
      <w:r>
        <w:rPr/>
      </w:r>
    </w:p>
    <w:p>
      <w:pPr>
        <w:pStyle w:val="ConsPlusTitle"/>
        <w:numPr>
          <w:ilvl w:val="0"/>
          <w:numId w:val="0"/>
        </w:numPr>
        <w:jc w:val="center"/>
        <w:outlineLvl w:val="1"/>
        <w:rPr/>
      </w:pPr>
      <w:r>
        <w:rPr>
          <w:sz w:val="24"/>
        </w:rPr>
        <w:t>II. Региональные проекты, не связанные с реализацией</w:t>
      </w:r>
    </w:p>
    <w:p>
      <w:pPr>
        <w:pStyle w:val="ConsPlusTitle"/>
        <w:jc w:val="center"/>
        <w:rPr/>
      </w:pPr>
      <w:r>
        <w:rPr>
          <w:sz w:val="24"/>
        </w:rPr>
        <w:t>национальных проектов</w:t>
      </w:r>
    </w:p>
    <w:p>
      <w:pPr>
        <w:pStyle w:val="ConsPlusNormal"/>
        <w:jc w:val="both"/>
        <w:rPr/>
      </w:pPr>
      <w:r>
        <w:rPr/>
      </w:r>
    </w:p>
    <w:tbl>
      <w:tblPr>
        <w:tblW w:w="13545" w:type="dxa"/>
        <w:jc w:val="left"/>
        <w:tblInd w:w="67" w:type="dxa"/>
        <w:tblLayout w:type="fixed"/>
        <w:tblCellMar>
          <w:top w:w="102" w:type="dxa"/>
          <w:left w:w="62" w:type="dxa"/>
          <w:bottom w:w="102" w:type="dxa"/>
          <w:right w:w="62" w:type="dxa"/>
        </w:tblCellMar>
      </w:tblPr>
      <w:tblGrid>
        <w:gridCol w:w="544"/>
        <w:gridCol w:w="2853"/>
        <w:gridCol w:w="1309"/>
        <w:gridCol w:w="2749"/>
        <w:gridCol w:w="3424"/>
        <w:gridCol w:w="2665"/>
      </w:tblGrid>
      <w:tr>
        <w:trPr/>
        <w:tc>
          <w:tcPr>
            <w:tcW w:w="54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N п/п</w:t>
            </w:r>
          </w:p>
        </w:tc>
        <w:tc>
          <w:tcPr>
            <w:tcW w:w="2853"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Наименование проекта</w:t>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 xml:space="preserve">Срок реализации </w:t>
            </w:r>
            <w:r>
              <w:rPr>
                <w:color w:val="0000FF"/>
                <w:sz w:val="24"/>
              </w:rPr>
              <w:t>&lt;2&gt;</w:t>
            </w:r>
          </w:p>
        </w:tc>
        <w:tc>
          <w:tcPr>
            <w:tcW w:w="274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Руководитель проекта</w:t>
            </w:r>
          </w:p>
        </w:tc>
        <w:tc>
          <w:tcPr>
            <w:tcW w:w="342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Администратор проекта</w:t>
            </w:r>
          </w:p>
        </w:tc>
        <w:tc>
          <w:tcPr>
            <w:tcW w:w="26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Куратор проекта</w:t>
            </w:r>
          </w:p>
        </w:tc>
      </w:tr>
      <w:tr>
        <w:trPr/>
        <w:tc>
          <w:tcPr>
            <w:tcW w:w="54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1</w:t>
            </w:r>
          </w:p>
        </w:tc>
        <w:tc>
          <w:tcPr>
            <w:tcW w:w="2853"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2</w:t>
            </w:r>
          </w:p>
        </w:tc>
        <w:tc>
          <w:tcPr>
            <w:tcW w:w="130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3</w:t>
            </w:r>
          </w:p>
        </w:tc>
        <w:tc>
          <w:tcPr>
            <w:tcW w:w="274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4</w:t>
            </w:r>
          </w:p>
        </w:tc>
        <w:tc>
          <w:tcPr>
            <w:tcW w:w="342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5</w:t>
            </w:r>
          </w:p>
        </w:tc>
        <w:tc>
          <w:tcPr>
            <w:tcW w:w="2665"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sz w:val="24"/>
              </w:rPr>
              <w:t>6</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"Качественное здравоохранение"</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Развитие инфраструктуры в сфере здравоохранения</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Крутень Анастасия Владимировна, министр здравоохранения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Лесников Александр Валерьевич, заместитель министра здравоохранения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2</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"Образование и молодежная политика"</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2.1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Развитие инфраструктуры в сфере образования</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Кассина Раиса Алексеевна, министр образования и науки Пермского края, - до 15 декабря 2025 года</w:t>
            </w:r>
          </w:p>
          <w:p>
            <w:pPr>
              <w:pStyle w:val="ConsPlusNormal"/>
              <w:rPr/>
            </w:pPr>
            <w:r>
              <w:rPr/>
            </w:r>
          </w:p>
          <w:p>
            <w:pPr>
              <w:pStyle w:val="ConsPlusNormal"/>
              <w:jc w:val="center"/>
              <w:rPr/>
            </w:pPr>
            <w:r>
              <w:rPr>
                <w:sz w:val="24"/>
              </w:rPr>
              <w:t>Зверева Наталья Евгеньевна, и.о. министра образования и науки Пермского края, заместитель министра образования и науки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Суслопарова Наталья Сергеевна, начальник управления развития сети и обеспечения безопасности образовательных учреждений Министерства образования и науки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2.1 в ред. </w:t>
            </w:r>
            <w:hyperlink r:id="rId203"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3</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"Социальная поддержка жителей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Развитие инфраструктуры в социальной сфере</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01.01.2024 - 31.12.2028</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Фокин Павел Сергеевич, министр труда и социального развития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Санников Дмитрий Михайлович, заместитель министра труда и социального развития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Никифоров Сергей Олегович,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4</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"Пермский край - территория культуры"</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Развитие инфраструктуры в сфере культуры</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Рябкова Вера Александровна, заместитель министра культуры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Кустов Никита Алексеевич, начальник отдела управления имуществом и реализации инвестиционных проектов Министерства культуры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5</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"Спортивное Прикамье"</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Бизнес-спринт (Я выбираю спорт!)</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01.01.2022 - 31.12.2030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Чеснокова Татьяна Васильевна, министр физической культуры и 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Миусская Ирина Викторовна, заместитель министра физической культуры и 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Развитие инфраструктуры для занятий физической культурой и спортом</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Чеснокова Татьяна Васильевна, министр физической культуры и 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Миусская Ирина Викторовна, заместитель министра физической культуры и 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6</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"Безопасный регион"</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6.1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Развитие инфраструктуры в сфере общественной безопасности</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01.01.2024 - 31.12.2029</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Марданов Альберт Наилевич, и.о. министра территориальной безопасности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Иванов Александр Михайлович, заместитель министра, начальник управления государственной противопожарной службы, гражданской защиты и регионального надзора Министерства территориальной безопасности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w:t>
            </w:r>
          </w:p>
          <w:p>
            <w:pPr>
              <w:pStyle w:val="ConsPlusNormal"/>
              <w:jc w:val="center"/>
              <w:rPr/>
            </w:pPr>
            <w:r>
              <w:rPr>
                <w:sz w:val="24"/>
              </w:rPr>
              <w:t>до 15 декабря 2025 года</w:t>
            </w:r>
          </w:p>
          <w:p>
            <w:pPr>
              <w:pStyle w:val="ConsPlusNormal"/>
              <w:rPr/>
            </w:pPr>
            <w:r>
              <w:rPr/>
            </w:r>
          </w:p>
          <w:p>
            <w:pPr>
              <w:pStyle w:val="ConsPlusNormal"/>
              <w:jc w:val="center"/>
              <w:rPr/>
            </w:pPr>
            <w:r>
              <w:rPr>
                <w:sz w:val="24"/>
              </w:rPr>
              <w:t>Щеглов Александр Николаевич, заместитель председателя Правительства Пермского края, -</w:t>
            </w:r>
          </w:p>
          <w:p>
            <w:pPr>
              <w:pStyle w:val="ConsPlusNormal"/>
              <w:jc w:val="center"/>
              <w:rPr/>
            </w:pPr>
            <w:r>
              <w:rPr>
                <w:sz w:val="24"/>
              </w:rPr>
              <w:t>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6.1 в ред. </w:t>
            </w:r>
            <w:hyperlink r:id="rId204"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7</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"Экономическая политика и инновационное развитие"</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Создание особой экономической зоны в Пермском крае</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Дегтярева Елена Владимировна, первый заместитель министра промышленности и торговли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Капитонов Владимир Юрьевич, начальник управления промышленности Министерства промышленности и торговли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7"/>
              <w:gridCol w:w="109"/>
              <w:gridCol w:w="13146"/>
              <w:gridCol w:w="108"/>
            </w:tblGrid>
            <w:tr>
              <w:trPr/>
              <w:tc>
                <w:tcPr>
                  <w:tcW w:w="57" w:type="dxa"/>
                  <w:tcBorders/>
                  <w:shd w:fill="CED3F1" w:val="clear"/>
                </w:tcPr>
                <w:p>
                  <w:pPr>
                    <w:pStyle w:val="ConsPlusNormal"/>
                    <w:rPr/>
                  </w:pPr>
                  <w:r>
                    <w:rPr/>
                  </w:r>
                </w:p>
              </w:tc>
              <w:tc>
                <w:tcPr>
                  <w:tcW w:w="109" w:type="dxa"/>
                  <w:tcBorders/>
                  <w:shd w:fill="F4F3F8" w:val="clear"/>
                </w:tcPr>
                <w:p>
                  <w:pPr>
                    <w:pStyle w:val="ConsPlusNormal"/>
                    <w:rPr/>
                  </w:pPr>
                  <w:r>
                    <w:rPr/>
                  </w:r>
                </w:p>
              </w:tc>
              <w:tc>
                <w:tcPr>
                  <w:tcW w:w="13146" w:type="dxa"/>
                  <w:tcBorders/>
                  <w:shd w:fill="F4F3F8" w:val="clear"/>
                  <w:tcMar>
                    <w:top w:w="113" w:type="dxa"/>
                    <w:bottom w:w="113" w:type="dxa"/>
                  </w:tcMar>
                </w:tcPr>
                <w:p>
                  <w:pPr>
                    <w:pStyle w:val="ConsPlusNormal"/>
                    <w:jc w:val="both"/>
                    <w:rPr/>
                  </w:pPr>
                  <w:hyperlink r:id="rId205"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Распоряжением</w:t>
                    </w:r>
                  </w:hyperlink>
                  <w:r>
                    <w:rPr>
                      <w:color w:val="392C69"/>
                      <w:sz w:val="24"/>
                    </w:rPr>
                    <w:t xml:space="preserve"> Губернатора Пермского края от 02.03.2026 N 54-р п. 7.2</w:t>
                  </w:r>
                </w:p>
                <w:p>
                  <w:pPr>
                    <w:pStyle w:val="ConsPlusNormal"/>
                    <w:jc w:val="both"/>
                    <w:rPr/>
                  </w:pPr>
                  <w:r>
                    <w:rPr>
                      <w:color w:val="392C69"/>
                      <w:sz w:val="24"/>
                    </w:rPr>
                    <w:t xml:space="preserve">признан утратившим силу. Указанное изменение </w:t>
                  </w:r>
                  <w:hyperlink r:id="rId206"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распространяется</w:t>
                    </w:r>
                  </w:hyperlink>
                </w:p>
                <w:p>
                  <w:pPr>
                    <w:pStyle w:val="ConsPlusNormal"/>
                    <w:jc w:val="both"/>
                    <w:rPr/>
                  </w:pPr>
                  <w:r>
                    <w:rPr>
                      <w:color w:val="392C69"/>
                      <w:sz w:val="24"/>
                    </w:rPr>
                    <w:t>на правоотношения, возникшие с 01.10.2025.</w:t>
                  </w:r>
                </w:p>
              </w:tc>
              <w:tc>
                <w:tcPr>
                  <w:tcW w:w="108" w:type="dxa"/>
                  <w:tcBorders/>
                  <w:shd w:fill="F4F3F8" w:val="clear"/>
                </w:tcPr>
                <w:p>
                  <w:pPr>
                    <w:pStyle w:val="ConsPlusNormal"/>
                    <w:rPr/>
                  </w:pPr>
                  <w:r>
                    <w:rPr/>
                  </w:r>
                </w:p>
              </w:tc>
            </w:tr>
          </w:tbl>
          <w:p>
            <w:pPr>
              <w:pStyle w:val="ConsPlusNormal"/>
              <w:rPr/>
            </w:pPr>
            <w:r>
              <w:rPr/>
            </w:r>
          </w:p>
        </w:tc>
      </w:tr>
      <w:tr>
        <w:trPr/>
        <w:tc>
          <w:tcPr>
            <w:tcW w:w="544" w:type="dxa"/>
            <w:tcBorders>
              <w:left w:val="single" w:sz="4" w:space="0" w:color="000000"/>
              <w:right w:val="single" w:sz="4" w:space="0" w:color="000000"/>
            </w:tcBorders>
          </w:tcPr>
          <w:p>
            <w:pPr>
              <w:pStyle w:val="ConsPlusNormal"/>
              <w:jc w:val="center"/>
              <w:rPr/>
            </w:pPr>
            <w:r>
              <w:rPr>
                <w:sz w:val="24"/>
              </w:rPr>
              <w:t>7.2</w:t>
            </w:r>
          </w:p>
        </w:tc>
        <w:tc>
          <w:tcPr>
            <w:tcW w:w="13000" w:type="dxa"/>
            <w:gridSpan w:val="5"/>
            <w:tcBorders>
              <w:left w:val="single" w:sz="4" w:space="0" w:color="000000"/>
              <w:right w:val="single" w:sz="4" w:space="0" w:color="000000"/>
            </w:tcBorders>
          </w:tcPr>
          <w:p>
            <w:pPr>
              <w:pStyle w:val="ConsPlusNormal"/>
              <w:jc w:val="both"/>
              <w:rPr/>
            </w:pPr>
            <w:r>
              <w:rPr>
                <w:sz w:val="24"/>
              </w:rPr>
              <w:t xml:space="preserve">Утратил силу. - </w:t>
            </w:r>
            <w:hyperlink r:id="rId207"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Распоряжение</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8</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"Государственная поддержка агропромышленного комплекса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Развитие сельских территорий</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01.01.2024 - 31.12.2027</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Быкова Анна Андреевна, министр агропромышленного комплекса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Леденцов Денис Юрьевич, начальник отдела развития сельских территорий и кадрового потенциала управления инвестиций в АПК Министерства агропромышленного комплекса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9</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"Градостроительная и жилищная политика, создание условий для комфортной городской среды"</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Расселение аварийного жилищного фонда на территории Пермского края</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Габдрахманов Артем Раисович, министр строительства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Минх Фаина Алексеевна, заместитель министра, начальник управления жилищной политики Министерства строительства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Развитие коммунально-инженерной инфраструктуры</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Киселева Наталья Владимировна, министр жилищно-коммунального хозяйства и благоустройства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Колчанова Александра Владимировна, заместитель министра, начальник управления региональных программ и организации бюджетного процесса Министерства жилищно-коммунального хозяйства и благоустройства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Комплексное благоустройство</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Киселева Наталья Владимировна, министр жилищно-коммунального хозяйства и благоустройства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Кенж Диана Германовна, начальник отдела благоустройства управления городской среды и газоснабжения Министерства жилищно-коммунального хозяйства и благоустройства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Восстановление прав граждан - участников долевого строительства</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01.01.2024 - 31.12.2025</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Габдрахманов Артем Раисович, министр строительства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Минх Фаина Алексеевна, заместитель министра, начальник управления жилищной политики Министерства строительства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10</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"Развитие транспортной системы"</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Региональные дороги</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Румянцев Павел Иванович, заместитель министра, начальник управления дорожного хозяйства Министерства транспорта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Местные дороги</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Румянцев Павел Иванович, заместитель министра, начальник управления дорожного хозяйства Министерства транспорта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Расширение использования природного газа в качестве газомоторного топлива</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01.01.2024 - 31.12.2027</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Полыгалов Александр Сергеевич, заместитель министра, начальник управления транспортного обслуживания Министерства транспорта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w:t>
            </w:r>
          </w:p>
        </w:tc>
        <w:tc>
          <w:tcPr>
            <w:tcW w:w="2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Обустройство объектов инфраструктуры общественного транспорта</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Вешняков Сергей Валерьевич, министр транспорта Пермского края</w:t>
            </w:r>
          </w:p>
        </w:tc>
        <w:tc>
          <w:tcPr>
            <w:tcW w:w="342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Полыгалов Александр Сергеевич, заместитель министра, начальник управления транспортного обслуживания Министерства транспорта Пермского края</w:t>
            </w:r>
          </w:p>
        </w:tc>
        <w:tc>
          <w:tcPr>
            <w:tcW w:w="26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Алякринский Андрей Владимирович, заместитель председателя Правительства Пермского края</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11</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"Региональная политика и развитие территорий"</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11.1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Комфортный край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Усачева Светлана Викторовна, министр территориального развития Пермского края, - до 15 декабря 2025 года</w:t>
            </w:r>
          </w:p>
          <w:p>
            <w:pPr>
              <w:pStyle w:val="ConsPlusNormal"/>
              <w:rPr/>
            </w:pPr>
            <w:r>
              <w:rPr/>
            </w:r>
          </w:p>
          <w:p>
            <w:pPr>
              <w:pStyle w:val="ConsPlusNormal"/>
              <w:jc w:val="center"/>
              <w:rPr/>
            </w:pPr>
            <w:r>
              <w:rPr>
                <w:sz w:val="24"/>
              </w:rPr>
              <w:t>Корякин Иван Степанович, и.о. министра территориального развития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Чечиль Ольга Викторовна, заместитель министра, начальник управления социально-экономического развития муниципальных образований Министерства территориального развития Пермского края, - до 11 января 2026 года</w:t>
            </w:r>
          </w:p>
          <w:p>
            <w:pPr>
              <w:pStyle w:val="ConsPlusNormal"/>
              <w:rPr/>
            </w:pPr>
            <w:r>
              <w:rPr/>
            </w:r>
          </w:p>
          <w:p>
            <w:pPr>
              <w:pStyle w:val="ConsPlusNormal"/>
              <w:jc w:val="center"/>
              <w:rPr/>
            </w:pPr>
            <w:r>
              <w:rPr>
                <w:sz w:val="24"/>
              </w:rPr>
              <w:t>Ямшанов Егор Александрович, заместитель начальника управления, начальник отдела финансирования муниципальных проектов и программ управления социально-экономического развития муниципальных образований Министерства территориального развития Пермского края, - с 12 января 2026 года</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Корякин Иван Степанович, и.о. министра территориального развития Пермского края, - 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11.1 в ред. </w:t>
            </w:r>
            <w:hyperlink r:id="rId208"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11.2</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Переселение жителей из отдельных территорий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Усачева Светлана Викторовна, министр территориального развития Пермского края, - до 15 декабря 2025 года</w:t>
            </w:r>
          </w:p>
          <w:p>
            <w:pPr>
              <w:pStyle w:val="ConsPlusNormal"/>
              <w:rPr/>
            </w:pPr>
            <w:r>
              <w:rPr/>
            </w:r>
          </w:p>
          <w:p>
            <w:pPr>
              <w:pStyle w:val="ConsPlusNormal"/>
              <w:jc w:val="center"/>
              <w:rPr/>
            </w:pPr>
            <w:r>
              <w:rPr>
                <w:sz w:val="24"/>
              </w:rPr>
              <w:t>Корякин Иван Степанович, и.о. министра территориального развития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Ордовер Ирина Борисовна, начальник управления реализации территориальных проектов Министерства территориального развития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Корякин Иван Степанович, и.о. министра территориального развития Пермского края, - с 16 декабря 2025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11.2 в ред. </w:t>
            </w:r>
            <w:hyperlink r:id="rId209"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12</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"Общество и власть"</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12.1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Развитие инфраструктуры в сфере патриотического воспитания</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01.01.2026 - 31.12.2029</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Кассина Раиса Алексеевна, министр образования и науки Пермского края, - до 15 декабря 2025 года</w:t>
            </w:r>
          </w:p>
          <w:p>
            <w:pPr>
              <w:pStyle w:val="ConsPlusNormal"/>
              <w:rPr/>
            </w:pPr>
            <w:r>
              <w:rPr/>
            </w:r>
          </w:p>
          <w:p>
            <w:pPr>
              <w:pStyle w:val="ConsPlusNormal"/>
              <w:jc w:val="center"/>
              <w:rPr/>
            </w:pPr>
            <w:r>
              <w:rPr>
                <w:sz w:val="24"/>
              </w:rPr>
              <w:t>Зверева Наталья Евгеньевна, и.о. министра образования и науки Пермского края, заместитель министра образования и науки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Суслопарова Наталья Сергеевна, начальник управления развития сети и обеспечения безопасности образовательных учреждений Министерства образования и науки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12.1 в ред. </w:t>
            </w:r>
            <w:hyperlink r:id="rId210"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13</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"Экология"</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13.1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Обеспечение безопасности гидротехнических сооружений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Скворцов Вадим Валерьевич, заместитель министра природных ресурсов, лесного хозяйства и экологии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Коняев Валерий Петрович, начальник отдела водного хозяйства управления водных ресурсов Министерства природных ресурсов, лесного хозяйства и экологии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Беланович Дмитрий Михайлович, и.о. заместителя председателя Правительства - министра природных ресурсов, лесного хозяйства и экологии Пермского края, - с 16 декабря 2025 года</w:t>
            </w:r>
          </w:p>
          <w:p>
            <w:pPr>
              <w:pStyle w:val="ConsPlusNormal"/>
              <w:rPr/>
            </w:pPr>
            <w:r>
              <w:rPr/>
            </w:r>
          </w:p>
          <w:p>
            <w:pPr>
              <w:pStyle w:val="ConsPlusNormal"/>
              <w:jc w:val="center"/>
              <w:rPr/>
            </w:pPr>
            <w:r>
              <w:rPr>
                <w:sz w:val="24"/>
              </w:rPr>
              <w:t>Беланович Дмитрий Михайлович, заместитель председателя Правительства - министр природных ресурсов, лесного хозяйства и экологии Пермского края, - с 11 февраля 2026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13.1 в ред. </w:t>
            </w:r>
            <w:hyperlink r:id="rId211"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13.2</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Развитие общественной инфраструктуры в сфере экологической культуры и лесного хозяйства</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01.01.2024 - 31.12.2030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Полшведкин Дмитрий Викторович, заместитель министра природных ресурсов, лесного хозяйства и экологии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Дворянских Ольга Александровна, заместитель начальника управления, начальник отдела региональной экологической политики управления по охране окружающей среды Министерства природных ресурсов, лесного хозяйства и экологии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Беланович Дмитрий Михайлович, и.о. заместителя председателя Правительства - министра природных ресурсов, лесного хозяйства и экологии Пермского края, - с 16 декабря 2025 года</w:t>
            </w:r>
          </w:p>
          <w:p>
            <w:pPr>
              <w:pStyle w:val="ConsPlusNormal"/>
              <w:rPr/>
            </w:pPr>
            <w:r>
              <w:rPr/>
            </w:r>
          </w:p>
          <w:p>
            <w:pPr>
              <w:pStyle w:val="ConsPlusNormal"/>
              <w:jc w:val="center"/>
              <w:rPr/>
            </w:pPr>
            <w:r>
              <w:rPr>
                <w:sz w:val="24"/>
              </w:rPr>
              <w:t>Беланович Дмитрий Михайлович, заместитель председателя Правительства - министр природных ресурсов, лесного хозяйства и экологии Пермского края, - с 11 февраля 2026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13.2 в ред. </w:t>
            </w:r>
            <w:hyperlink r:id="rId212"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13.3</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Генеральная уборка</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01.01.2024 - 31.12.2026</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Полшведкин Дмитрий Викторович, заместитель министра природных ресурсов, лесного хозяйства и экологии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Дворянских Ольга Александровна, заместитель начальника управления, начальник отдела региональной экологической политики управления по охране окружающей среды Министерства природных ресурсов, лесного хозяйства и экологии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Борисов Александр Валерьевич, заместитель председателя Правительства Пермского края, - до 15 декабря 2025 года</w:t>
            </w:r>
          </w:p>
          <w:p>
            <w:pPr>
              <w:pStyle w:val="ConsPlusNormal"/>
              <w:rPr/>
            </w:pPr>
            <w:r>
              <w:rPr/>
            </w:r>
          </w:p>
          <w:p>
            <w:pPr>
              <w:pStyle w:val="ConsPlusNormal"/>
              <w:jc w:val="center"/>
              <w:rPr/>
            </w:pPr>
            <w:r>
              <w:rPr>
                <w:sz w:val="24"/>
              </w:rPr>
              <w:t>Беланович Дмитрий Михайлович, и.о. заместителя председателя Правительства - министра природных ресурсов, лесного хозяйства и экологии Пермского края, - с 16 декабря 2025 года</w:t>
            </w:r>
          </w:p>
          <w:p>
            <w:pPr>
              <w:pStyle w:val="ConsPlusNormal"/>
              <w:rPr/>
            </w:pPr>
            <w:r>
              <w:rPr/>
            </w:r>
          </w:p>
          <w:p>
            <w:pPr>
              <w:pStyle w:val="ConsPlusNormal"/>
              <w:jc w:val="center"/>
              <w:rPr/>
            </w:pPr>
            <w:r>
              <w:rPr>
                <w:sz w:val="24"/>
              </w:rPr>
              <w:t>Беланович Дмитрий Михайлович, заместитель председателя Правительства - министр природных ресурсов, лесного хозяйства и экологии Пермского края, - с 11 февраля 2026 года</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13.3 в ред. </w:t>
            </w:r>
            <w:hyperlink r:id="rId213"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bottom w:val="single" w:sz="4" w:space="0" w:color="000000"/>
              <w:right w:val="single" w:sz="4" w:space="0" w:color="000000"/>
            </w:tcBorders>
          </w:tcPr>
          <w:p>
            <w:pPr>
              <w:pStyle w:val="ConsPlusNormal"/>
              <w:numPr>
                <w:ilvl w:val="0"/>
                <w:numId w:val="0"/>
              </w:numPr>
              <w:jc w:val="center"/>
              <w:outlineLvl w:val="2"/>
              <w:rPr/>
            </w:pPr>
            <w:r>
              <w:rPr>
                <w:sz w:val="24"/>
              </w:rPr>
              <w:t>14</w:t>
            </w:r>
          </w:p>
        </w:tc>
        <w:tc>
          <w:tcPr>
            <w:tcW w:w="13000" w:type="dxa"/>
            <w:gridSpan w:val="5"/>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Государственная программа Пермского края "Научно-технологическое развитие Пермского края"</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14.1</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Кадры и человеческий капитал</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Кассина Раиса Алексеевна, министр образования и науки Пермского края, - до 15 декабря 2025 года</w:t>
            </w:r>
          </w:p>
          <w:p>
            <w:pPr>
              <w:pStyle w:val="ConsPlusNormal"/>
              <w:rPr/>
            </w:pPr>
            <w:r>
              <w:rPr/>
            </w:r>
          </w:p>
          <w:p>
            <w:pPr>
              <w:pStyle w:val="ConsPlusNormal"/>
              <w:jc w:val="center"/>
              <w:rPr/>
            </w:pPr>
            <w:r>
              <w:rPr>
                <w:sz w:val="24"/>
              </w:rPr>
              <w:t>Зверева Наталья Евгеньевна, и.о. министра образования и науки Пермского края, заместитель министра образования и науки Пермского края, - с 16 декабря 2025 года</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Бондаренко Виктория Романовна, начальник отдела по развитию высшего образования и науки Министерства образования и науки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Самойлов Дмитрий Иванович, заместитель председателя Правительства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(п. 14.1 в ред. </w:t>
            </w:r>
            <w:hyperlink r:id="rId214" w:tooltip="Распоряжение Губернатора Пермского края от 02.03.2026 N 54-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02.03.2026 N 54-р)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14.2</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Обеспечение инвестиционной привлекательности Пермского края в научно-технических отраслях</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Дегтярева Елена Владимировна, первый заместитель министра промышленности и торговли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Оксюта Алена Андреевна, начальник отдела информационно-аналитической работы и реализации специальных программ Министерства промышленности и торговли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15"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r>
        <w:trPr/>
        <w:tc>
          <w:tcPr>
            <w:tcW w:w="544" w:type="dxa"/>
            <w:tcBorders>
              <w:top w:val="single" w:sz="4" w:space="0" w:color="000000"/>
              <w:left w:val="single" w:sz="4" w:space="0" w:color="000000"/>
              <w:right w:val="single" w:sz="4" w:space="0" w:color="000000"/>
            </w:tcBorders>
          </w:tcPr>
          <w:p>
            <w:pPr>
              <w:pStyle w:val="ConsPlusNormal"/>
              <w:jc w:val="center"/>
              <w:rPr/>
            </w:pPr>
            <w:r>
              <w:rPr>
                <w:sz w:val="24"/>
              </w:rPr>
              <w:t>14.3</w:t>
            </w:r>
          </w:p>
        </w:tc>
        <w:tc>
          <w:tcPr>
            <w:tcW w:w="2853" w:type="dxa"/>
            <w:tcBorders>
              <w:top w:val="single" w:sz="4" w:space="0" w:color="000000"/>
              <w:left w:val="single" w:sz="4" w:space="0" w:color="000000"/>
              <w:right w:val="single" w:sz="4" w:space="0" w:color="000000"/>
            </w:tcBorders>
          </w:tcPr>
          <w:p>
            <w:pPr>
              <w:pStyle w:val="ConsPlusNormal"/>
              <w:jc w:val="center"/>
              <w:rPr/>
            </w:pPr>
            <w:r>
              <w:rPr>
                <w:sz w:val="24"/>
              </w:rPr>
              <w:t>Совершенствование инструментов поддержки исследователей и разработок, направленных на создание современных технологий</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01.01.2025 - 31.12.2030</w:t>
            </w:r>
          </w:p>
        </w:tc>
        <w:tc>
          <w:tcPr>
            <w:tcW w:w="2749" w:type="dxa"/>
            <w:tcBorders>
              <w:top w:val="single" w:sz="4" w:space="0" w:color="000000"/>
              <w:left w:val="single" w:sz="4" w:space="0" w:color="000000"/>
              <w:right w:val="single" w:sz="4" w:space="0" w:color="000000"/>
            </w:tcBorders>
          </w:tcPr>
          <w:p>
            <w:pPr>
              <w:pStyle w:val="ConsPlusNormal"/>
              <w:jc w:val="center"/>
              <w:rPr/>
            </w:pPr>
            <w:r>
              <w:rPr>
                <w:sz w:val="24"/>
              </w:rPr>
              <w:t>Дегтярева Елена Владимировна, первый заместитель министра промышленности и торговли Пермского края</w:t>
            </w:r>
          </w:p>
        </w:tc>
        <w:tc>
          <w:tcPr>
            <w:tcW w:w="3424" w:type="dxa"/>
            <w:tcBorders>
              <w:top w:val="single" w:sz="4" w:space="0" w:color="000000"/>
              <w:left w:val="single" w:sz="4" w:space="0" w:color="000000"/>
              <w:right w:val="single" w:sz="4" w:space="0" w:color="000000"/>
            </w:tcBorders>
          </w:tcPr>
          <w:p>
            <w:pPr>
              <w:pStyle w:val="ConsPlusNormal"/>
              <w:jc w:val="center"/>
              <w:rPr/>
            </w:pPr>
            <w:r>
              <w:rPr>
                <w:sz w:val="24"/>
              </w:rPr>
              <w:t>Оксюта Алена Андреевна, начальник отдела информационно-аналитической работы и реализации специальных программ Министерства промышленности и торговли Пермского края</w:t>
            </w:r>
          </w:p>
        </w:tc>
        <w:tc>
          <w:tcPr>
            <w:tcW w:w="2665" w:type="dxa"/>
            <w:tcBorders>
              <w:top w:val="single" w:sz="4" w:space="0" w:color="000000"/>
              <w:left w:val="single" w:sz="4" w:space="0" w:color="000000"/>
              <w:right w:val="single" w:sz="4" w:space="0" w:color="000000"/>
            </w:tcBorders>
          </w:tcPr>
          <w:p>
            <w:pPr>
              <w:pStyle w:val="ConsPlusNormal"/>
              <w:jc w:val="center"/>
              <w:rPr/>
            </w:pPr>
            <w:r>
              <w:rPr>
                <w:sz w:val="24"/>
              </w:rPr>
              <w:t>Чибисов Алексей Валерьевич, заместитель председателя Правительства - министр промышленности и торговли Пермского края</w:t>
            </w:r>
          </w:p>
        </w:tc>
      </w:tr>
      <w:tr>
        <w:trPr/>
        <w:tc>
          <w:tcPr>
            <w:tcW w:w="13544" w:type="dxa"/>
            <w:gridSpan w:val="6"/>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16" w:tooltip="Распоряжение Губернатора Пермского края от 16.10.2025 N 373-р &quot;О внесении изменений в распоряжение губернатора Пермского края от 07 ноября 2023 г. N 304-р &quot;О реализации региональных проектов в Пермском крае и признании утратившими силу некоторых распоряжений губернатора Пермского края&quot; {КонсультантПлюс}">
              <w:r>
                <w:rPr>
                  <w:rStyle w:val="Style9"/>
                  <w:color w:val="0000FF"/>
                  <w:sz w:val="24"/>
                </w:rPr>
                <w:t>распоряжения</w:t>
              </w:r>
            </w:hyperlink>
            <w:r>
              <w:rPr>
                <w:sz w:val="24"/>
              </w:rPr>
              <w:t xml:space="preserve"> Губернатора Пермского края от 16.10.2025 N 373-р)</w:t>
            </w:r>
          </w:p>
        </w:tc>
      </w:tr>
    </w:tbl>
    <w:p>
      <w:pPr>
        <w:sectPr>
          <w:type w:val="nextPage"/>
          <w:pgSz w:orient="landscape" w:w="16838" w:h="11906"/>
          <w:pgMar w:left="1440" w:right="1440" w:gutter="0" w:header="0" w:top="1133" w:footer="0" w:bottom="566"/>
          <w:pgNumType w:fmt="decimal"/>
          <w:formProt w:val="false"/>
          <w:textDirection w:val="lrTb"/>
          <w:docGrid w:type="default" w:linePitch="100" w:charSpace="8192"/>
        </w:sectPr>
      </w:pPr>
    </w:p>
    <w:p>
      <w:pPr>
        <w:pStyle w:val="ConsPlusNormal"/>
        <w:jc w:val="both"/>
        <w:rPr/>
      </w:pPr>
      <w:r>
        <w:rPr/>
      </w:r>
    </w:p>
    <w:p>
      <w:pPr>
        <w:pStyle w:val="ConsPlusNormal"/>
        <w:ind w:firstLine="540"/>
        <w:jc w:val="both"/>
        <w:rPr/>
      </w:pPr>
      <w:r>
        <w:rPr>
          <w:sz w:val="24"/>
        </w:rPr>
        <w:t>--------------------------------</w:t>
      </w:r>
      <w:bookmarkStart w:id="29" w:name="P1215"/>
    </w:p>
    <w:p>
      <w:pPr>
        <w:pStyle w:val="ConsPlusNormal"/>
        <w:spacing w:lineRule="auto" w:line="240" w:before="240" w:after="0"/>
        <w:ind w:firstLine="540"/>
        <w:jc w:val="both"/>
        <w:rPr/>
      </w:pPr>
      <w:bookmarkEnd w:id="29"/>
      <w:r>
        <w:rPr>
          <w:sz w:val="24"/>
        </w:rPr>
        <w:t>&lt;2&gt; Срок реализации регионального проекта указан в соответствии с утвержденным паспортом соответствующего регионального проекта.</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распоряжению</w:t>
      </w:r>
    </w:p>
    <w:p>
      <w:pPr>
        <w:pStyle w:val="ConsPlusNormal"/>
        <w:jc w:val="right"/>
        <w:rPr/>
      </w:pPr>
      <w:r>
        <w:rPr>
          <w:sz w:val="24"/>
        </w:rPr>
        <w:t>губернатора</w:t>
      </w:r>
    </w:p>
    <w:p>
      <w:pPr>
        <w:pStyle w:val="ConsPlusNormal"/>
        <w:jc w:val="right"/>
        <w:rPr/>
      </w:pPr>
      <w:r>
        <w:rPr>
          <w:sz w:val="24"/>
        </w:rPr>
        <w:t>Пермского края</w:t>
      </w:r>
    </w:p>
    <w:p>
      <w:pPr>
        <w:pStyle w:val="ConsPlusNormal"/>
        <w:jc w:val="right"/>
        <w:rPr/>
      </w:pPr>
      <w:r>
        <w:rPr>
          <w:sz w:val="24"/>
        </w:rPr>
        <w:t>от 07.11.2023 N 304-р</w:t>
      </w:r>
    </w:p>
    <w:p>
      <w:pPr>
        <w:pStyle w:val="ConsPlusNormal"/>
        <w:jc w:val="both"/>
        <w:rPr/>
      </w:pPr>
      <w:r>
        <w:rPr/>
      </w:r>
      <w:bookmarkStart w:id="30" w:name="P1227"/>
      <w:bookmarkStart w:id="31" w:name="P1227"/>
      <w:bookmarkEnd w:id="31"/>
    </w:p>
    <w:p>
      <w:pPr>
        <w:pStyle w:val="ConsPlusTitle"/>
        <w:jc w:val="center"/>
        <w:rPr/>
      </w:pPr>
      <w:bookmarkStart w:id="32" w:name="P1227"/>
      <w:bookmarkEnd w:id="32"/>
      <w:r>
        <w:rPr>
          <w:sz w:val="24"/>
        </w:rPr>
        <w:t>ПЕРЕЧЕНЬ</w:t>
      </w:r>
    </w:p>
    <w:p>
      <w:pPr>
        <w:pStyle w:val="ConsPlusTitle"/>
        <w:jc w:val="center"/>
        <w:rPr/>
      </w:pPr>
      <w:r>
        <w:rPr>
          <w:sz w:val="24"/>
        </w:rPr>
        <w:t>РАСПОРЯЖЕНИЙ ГУБЕРНАТОРА ПЕРМСКОГО КРАЯ, КОТОРЫЕ ПРИЗНАЮТСЯ</w:t>
      </w:r>
    </w:p>
    <w:p>
      <w:pPr>
        <w:pStyle w:val="ConsPlusTitle"/>
        <w:jc w:val="center"/>
        <w:rPr/>
      </w:pPr>
      <w:r>
        <w:rPr>
          <w:sz w:val="24"/>
        </w:rPr>
        <w:t>УТРАТИВШИМИ СИЛУ</w:t>
      </w:r>
    </w:p>
    <w:p>
      <w:pPr>
        <w:pStyle w:val="ConsPlusNormal"/>
        <w:jc w:val="both"/>
        <w:rPr/>
      </w:pPr>
      <w:r>
        <w:rPr/>
      </w:r>
    </w:p>
    <w:p>
      <w:pPr>
        <w:pStyle w:val="ConsPlusNormal"/>
        <w:ind w:firstLine="540"/>
        <w:jc w:val="both"/>
        <w:rPr/>
      </w:pPr>
      <w:r>
        <w:rPr>
          <w:sz w:val="24"/>
        </w:rPr>
        <w:t xml:space="preserve">1. </w:t>
      </w:r>
      <w:hyperlink r:id="rId217" w:tooltip="Распоряжение Губернатора Пермского края от 28.02.2019 N 23-р (ред. от 26.04.2023)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 </w:t>
      </w:r>
      <w:hyperlink r:id="rId218" w:tooltip="Распоряжение Губернатора Пермского края от 15.03.2019 N 43-р (ред. от 22.06.2023)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3. </w:t>
      </w:r>
      <w:hyperlink r:id="rId219" w:tooltip="Распоряжение Губернатора Пермского края от 28.05.2019 N 78-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28 мая 2019 г. N 78-р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4. </w:t>
      </w:r>
      <w:hyperlink r:id="rId220" w:tooltip="Распоряжение Губернатора Пермского края от 13.09.2019 N 135-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13 сентября 2019 г. N 135-р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5. </w:t>
      </w:r>
      <w:hyperlink r:id="rId221" w:tooltip="Распоряжение Губернатора Пермского края от 22.10.2019 N 159-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22 октября 2019 г. N 159-р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6. </w:t>
      </w:r>
      <w:hyperlink r:id="rId222" w:tooltip="Распоряжение Губернатора Пермского края от 01.11.2019 N 163-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01 ноября 2019 г. N 163-р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7. </w:t>
      </w:r>
      <w:hyperlink r:id="rId223" w:tooltip="Распоряжение Губернатора Пермского края от 26.11.2019 N 179-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26 ноября 2019 г. N 179-р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8. </w:t>
      </w:r>
      <w:hyperlink r:id="rId224" w:tooltip="Распоряжение Губернатора Пермского края от 23.12.2019 N 208-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23 декабря 2019 г. N 208-р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9. </w:t>
      </w:r>
      <w:hyperlink r:id="rId225" w:tooltip="Распоряжение Губернатора Пермского края от 18.03.2020 N 39-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18 марта 2020 г. N 39-р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10. </w:t>
      </w:r>
      <w:hyperlink r:id="rId226" w:tooltip="Распоряжение Губернатора Пермского края от 21.05.2020 N 90-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21 мая 2020 г. N 90-р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11. </w:t>
      </w:r>
      <w:hyperlink r:id="rId227" w:tooltip="Распоряжение Губернатора Пермского края от 17.06.2020 N 108-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17 июня 2020 г. N 108-р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12. </w:t>
      </w:r>
      <w:hyperlink r:id="rId228" w:tooltip="Распоряжение Губернатора Пермского края от 23.06.2020 N 110-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23 июня 2020 г. N 110-р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13. </w:t>
      </w:r>
      <w:hyperlink r:id="rId229" w:tooltip="Распоряжение Губернатора Пермского края от 21.07.2020 N 123-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21 июля 2020 г. N 123-р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14. </w:t>
      </w:r>
      <w:hyperlink r:id="rId230" w:tooltip="Распоряжение Губернатора Пермского края от 29.07.2020 N 130-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29 июля 2020 г. N 130-р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15. </w:t>
      </w:r>
      <w:hyperlink r:id="rId231" w:tooltip="Распоряжение Губернатора Пермского края от 31.07.2020 N 136-р &quot;О внесении изменений в строку 1.5 перечня руководителей, администраторов и кураторов региональных проектов, утвержденного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31 июля 2020 г. N 136-р "О внесении изменений в строку 1.5 перечня руководителей, администраторов и кураторов региональных проектов, утвержденного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16. </w:t>
      </w:r>
      <w:hyperlink r:id="rId232" w:tooltip="Распоряжение Губернатора Пермского края от 13.01.2021 N 5-р &quot;О внесении изменения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13 января 2021 г. N 5-р "О внесении изменения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17. </w:t>
      </w:r>
      <w:hyperlink r:id="rId233" w:tooltip="Распоряжение Губернатора Пермского края от 09.02.2021 N 20-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09 февраля 2021 г. N 20-р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18. </w:t>
      </w:r>
      <w:hyperlink r:id="rId234" w:tooltip="Распоряжение Губернатора Пермского края от 02.04.2021 N 70-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02 апреля 2021 г. N 70-р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19. </w:t>
      </w:r>
      <w:hyperlink r:id="rId235" w:tooltip="Распоряжение Губернатора Пермского края от 05.07.2021 N 153-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05 июля 2021 г. N 153-р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20. </w:t>
      </w:r>
      <w:hyperlink r:id="rId236" w:tooltip="Распоряжение Губернатора Пермского края от 03.08.2021 N 176-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03 августа 2021 г. N 176-р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21. </w:t>
      </w:r>
      <w:hyperlink r:id="rId237" w:tooltip="Распоряжение Губернатора Пермского края от 09.09.2021 N 208-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09 сентября 2021 г. N 208-р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22. </w:t>
      </w:r>
      <w:hyperlink r:id="rId238" w:tooltip="Распоряжение Губернатора Пермского края от 20.10.2021 N 256-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20 октября 2021 г. N 256-р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23. </w:t>
      </w:r>
      <w:hyperlink r:id="rId239" w:tooltip="Распоряжение Губернатора Пермского края от 03.12.2021 N 294-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03 декабря 2021 г. N 294-р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24. </w:t>
      </w:r>
      <w:hyperlink r:id="rId240" w:tooltip="Распоряжение Губернатора Пермского края от 20.05.2022 N 106-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20 мая 2022 г. N 106-р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25. </w:t>
      </w:r>
      <w:hyperlink r:id="rId241" w:tooltip="Распоряжение Губернатора Пермского края от 26.05.2022 N 111-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26 мая 2022 г. N 111-р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26. </w:t>
      </w:r>
      <w:hyperlink r:id="rId242" w:tooltip="Распоряжение Губернатора Пермского края от 25.07.2022 N 162-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25 июля 2022 г. N 162-р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27. </w:t>
      </w:r>
      <w:hyperlink r:id="rId243" w:tooltip="Распоряжение Губернатора Пермского края от 26.09.2022 N 220-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26 сентября 2022 г. N 220-р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spacing w:lineRule="auto" w:line="240" w:before="240" w:after="0"/>
        <w:ind w:firstLine="540"/>
        <w:jc w:val="both"/>
        <w:rPr/>
      </w:pPr>
      <w:r>
        <w:rPr>
          <w:sz w:val="24"/>
        </w:rPr>
        <w:t xml:space="preserve">28. </w:t>
      </w:r>
      <w:hyperlink r:id="rId244" w:tooltip="Распоряжение Губернатора Пермского края от 04.10.2022 N 230-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04 октября 2022 г. N 230-р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29. </w:t>
      </w:r>
      <w:hyperlink r:id="rId245" w:tooltip="Распоряжение Губернатора Пермского края от 19.01.2023 N 18-р &quot;О внесении изменений в распоряжение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19 января 2023 г. N 18-р "О внесении изменений в распоряжение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30. </w:t>
      </w:r>
      <w:hyperlink r:id="rId246" w:tooltip="Распоряжение Губернатора Пермского края от 14.03.2023 N 59-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14 марта 2023 г. N 59-р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31. </w:t>
      </w:r>
      <w:hyperlink r:id="rId247" w:tooltip="Распоряжение Губернатора Пермского края от 26.04.2023 N 116-р &quot;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quot;О реализации региональных проектов&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26 апреля 2023 г. N 116-р "О внесении изменений в перечень руководителей, администраторов и кураторов региональных проектов, утвержденный распоряжением губернатора Пермского края от 28 февраля 2019 г. N 23-р "О реализации региональных проектов";</w:t>
      </w:r>
    </w:p>
    <w:p>
      <w:pPr>
        <w:pStyle w:val="ConsPlusNormal"/>
        <w:spacing w:lineRule="auto" w:line="240" w:before="240" w:after="0"/>
        <w:ind w:firstLine="540"/>
        <w:jc w:val="both"/>
        <w:rPr/>
      </w:pPr>
      <w:r>
        <w:rPr>
          <w:sz w:val="24"/>
        </w:rPr>
        <w:t xml:space="preserve">32. </w:t>
      </w:r>
      <w:hyperlink r:id="rId248" w:tooltip="Распоряжение Губернатора Пермского края от 22.06.2023 N 162-р &quot;О внесении изменений в распоряжение губернатора Пермского края от 15 марта 2019 г. N 43-р &quot;Об утверждении Положения и составов проектных комитетов по основным направлениям стратегического развития&quot; ------------ Утратил силу или отменен {КонсультантПлюс}">
        <w:r>
          <w:rPr>
            <w:rStyle w:val="Style9"/>
            <w:color w:val="0000FF"/>
            <w:sz w:val="24"/>
          </w:rPr>
          <w:t>распоряжение</w:t>
        </w:r>
      </w:hyperlink>
      <w:r>
        <w:rPr>
          <w:sz w:val="24"/>
        </w:rPr>
        <w:t xml:space="preserve"> губернатора Пермского края от 22 июня 2023 г. N 162-р "О внесении изменений в распоряжение губернатора Пермского края от 15 марта 2019 г. N 43-р "Об утверждении Положения и составов проектных комитетов по основным направлениям стратегического развития".</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type w:val="nextPage"/>
      <w:pgSz w:w="11906" w:h="16838"/>
      <w:pgMar w:left="1133" w:right="566" w:gutter="0" w:header="0" w:top="1440" w:footer="0" w:bottom="144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roid Sans"/>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Tahoma" w:cs="Droid Sans"/>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15">
    <w:name w:val="Указатель"/>
    <w:basedOn w:val="Normal"/>
    <w:qFormat/>
    <w:pPr>
      <w:suppressLineNumbers/>
    </w:pPr>
    <w:rPr>
      <w:rFonts w:ascii="Times New Roman" w:hAnsi="Times New Roman" w:cs="Droid Sans"/>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172.30.45.4/cons/cgi/online.cgi?req=doc&amp;base=RLAW368&amp;n=195081&amp;date=21.05.2026&amp;dst=100019&amp;field=134" TargetMode="External"/><Relationship Id="rId3" Type="http://schemas.openxmlformats.org/officeDocument/2006/relationships/hyperlink" Target="http://172.30.45.4/cons/cgi/online.cgi?req=doc&amp;base=RLAW368&amp;n=195075&amp;date=21.05.2026&amp;dst=100005&amp;field=134" TargetMode="External"/><Relationship Id="rId4" Type="http://schemas.openxmlformats.org/officeDocument/2006/relationships/hyperlink" Target="http://172.30.45.4/cons/cgi/online.cgi?req=doc&amp;base=RLAW368&amp;n=196654&amp;date=21.05.2026&amp;dst=100005&amp;field=134" TargetMode="External"/><Relationship Id="rId5" Type="http://schemas.openxmlformats.org/officeDocument/2006/relationships/hyperlink" Target="http://172.30.45.4/cons/cgi/online.cgi?req=doc&amp;base=RLAW368&amp;n=198250&amp;date=21.05.2026&amp;dst=100005&amp;field=134" TargetMode="External"/><Relationship Id="rId6" Type="http://schemas.openxmlformats.org/officeDocument/2006/relationships/hyperlink" Target="http://172.30.45.4/cons/cgi/online.cgi?req=doc&amp;base=RLAW368&amp;n=205212&amp;date=21.05.2026&amp;dst=100005&amp;field=134" TargetMode="External"/><Relationship Id="rId7" Type="http://schemas.openxmlformats.org/officeDocument/2006/relationships/hyperlink" Target="http://172.30.45.4/cons/cgi/online.cgi?req=doc&amp;base=RLAW368&amp;n=210375&amp;date=21.05.2026&amp;dst=100005&amp;field=134" TargetMode="External"/><Relationship Id="rId8" Type="http://schemas.openxmlformats.org/officeDocument/2006/relationships/hyperlink" Target="http://172.30.45.4/cons/cgi/online.cgi?req=doc&amp;base=RLAW368&amp;n=213301&amp;date=21.05.2026&amp;dst=100005&amp;field=134" TargetMode="External"/><Relationship Id="rId9" Type="http://schemas.openxmlformats.org/officeDocument/2006/relationships/hyperlink" Target="http://172.30.45.4/cons/cgi/online.cgi?req=doc&amp;base=RLAW368&amp;n=218710&amp;date=21.05.2026&amp;dst=100005&amp;field=134" TargetMode="External"/><Relationship Id="rId10" Type="http://schemas.openxmlformats.org/officeDocument/2006/relationships/hyperlink" Target="http://172.30.45.4/cons/cgi/online.cgi?req=doc&amp;base=LAW&amp;n=358026&amp;date=21.05.2026" TargetMode="External"/><Relationship Id="rId11" Type="http://schemas.openxmlformats.org/officeDocument/2006/relationships/hyperlink" Target="http://172.30.45.4/cons/cgi/online.cgi?req=doc&amp;base=LAW&amp;n=475991&amp;date=21.05.2026" TargetMode="External"/><Relationship Id="rId12" Type="http://schemas.openxmlformats.org/officeDocument/2006/relationships/hyperlink" Target="http://172.30.45.4/cons/cgi/online.cgi?req=doc&amp;base=LAW&amp;n=518351&amp;date=21.05.2026&amp;dst=100009&amp;field=134" TargetMode="External"/><Relationship Id="rId13" Type="http://schemas.openxmlformats.org/officeDocument/2006/relationships/hyperlink" Target="http://172.30.45.4/cons/cgi/online.cgi?req=doc&amp;base=LAW&amp;n=414294&amp;date=21.05.2026&amp;dst=100006&amp;field=134" TargetMode="External"/><Relationship Id="rId14" Type="http://schemas.openxmlformats.org/officeDocument/2006/relationships/hyperlink" Target="http://172.30.45.4/cons/cgi/online.cgi?req=doc&amp;base=RLAW368&amp;n=218356&amp;date=21.05.2026&amp;dst=100031&amp;field=134" TargetMode="External"/><Relationship Id="rId15" Type="http://schemas.openxmlformats.org/officeDocument/2006/relationships/hyperlink" Target="http://172.30.45.4/cons/cgi/online.cgi?req=doc&amp;base=RLAW368&amp;n=196654&amp;date=21.05.2026&amp;dst=100010&amp;field=134" TargetMode="External"/><Relationship Id="rId16" Type="http://schemas.openxmlformats.org/officeDocument/2006/relationships/hyperlink" Target="http://172.30.45.4/cons/cgi/online.cgi?req=doc&amp;base=RLAW368&amp;n=198250&amp;date=21.05.2026&amp;dst=100010&amp;field=134" TargetMode="External"/><Relationship Id="rId17" Type="http://schemas.openxmlformats.org/officeDocument/2006/relationships/hyperlink" Target="http://172.30.45.4/cons/cgi/online.cgi?req=doc&amp;base=RLAW368&amp;n=195075&amp;date=21.05.2026&amp;dst=100006&amp;field=134" TargetMode="External"/><Relationship Id="rId18" Type="http://schemas.openxmlformats.org/officeDocument/2006/relationships/hyperlink" Target="http://172.30.45.4/cons/cgi/online.cgi?req=doc&amp;base=RLAW368&amp;n=195075&amp;date=21.05.2026&amp;dst=100007&amp;field=134" TargetMode="External"/><Relationship Id="rId19" Type="http://schemas.openxmlformats.org/officeDocument/2006/relationships/hyperlink" Target="http://172.30.45.4/cons/cgi/online.cgi?req=doc&amp;base=RLAW368&amp;n=196654&amp;date=21.05.2026&amp;dst=100011&amp;field=134" TargetMode="External"/><Relationship Id="rId20" Type="http://schemas.openxmlformats.org/officeDocument/2006/relationships/hyperlink" Target="http://172.30.45.4/cons/cgi/online.cgi?req=doc&amp;base=RLAW368&amp;n=198250&amp;date=21.05.2026&amp;dst=100011&amp;field=134" TargetMode="External"/><Relationship Id="rId21" Type="http://schemas.openxmlformats.org/officeDocument/2006/relationships/hyperlink" Target="http://172.30.45.4/cons/cgi/online.cgi?req=doc&amp;base=RLAW368&amp;n=205212&amp;date=21.05.2026&amp;dst=100013&amp;field=134" TargetMode="External"/><Relationship Id="rId22" Type="http://schemas.openxmlformats.org/officeDocument/2006/relationships/hyperlink" Target="http://172.30.45.4/cons/cgi/online.cgi?req=doc&amp;base=RLAW368&amp;n=210375&amp;date=21.05.2026&amp;dst=100014&amp;field=134" TargetMode="External"/><Relationship Id="rId23" Type="http://schemas.openxmlformats.org/officeDocument/2006/relationships/hyperlink" Target="http://172.30.45.4/cons/cgi/online.cgi?req=doc&amp;base=RLAW368&amp;n=213301&amp;date=21.05.2026&amp;dst=100010&amp;field=134" TargetMode="External"/><Relationship Id="rId24" Type="http://schemas.openxmlformats.org/officeDocument/2006/relationships/hyperlink" Target="http://172.30.45.4/cons/cgi/online.cgi?req=doc&amp;base=RLAW368&amp;n=218710&amp;date=21.05.2026&amp;dst=100010&amp;field=134" TargetMode="External"/><Relationship Id="rId25" Type="http://schemas.openxmlformats.org/officeDocument/2006/relationships/hyperlink" Target="http://172.30.45.4/cons/cgi/online.cgi?req=doc&amp;base=RLAW368&amp;n=198250&amp;date=21.05.2026&amp;dst=100012&amp;field=134" TargetMode="External"/><Relationship Id="rId26" Type="http://schemas.openxmlformats.org/officeDocument/2006/relationships/hyperlink" Target="http://172.30.45.4/cons/cgi/online.cgi?req=doc&amp;base=LAW&amp;n=518351&amp;date=21.05.2026&amp;dst=100455&amp;field=134" TargetMode="External"/><Relationship Id="rId27" Type="http://schemas.openxmlformats.org/officeDocument/2006/relationships/hyperlink" Target="http://172.30.45.4/cons/cgi/online.cgi?req=doc&amp;base=RLAW368&amp;n=218356&amp;date=21.05.2026&amp;dst=100018&amp;field=134" TargetMode="External"/><Relationship Id="rId28" Type="http://schemas.openxmlformats.org/officeDocument/2006/relationships/hyperlink" Target="http://172.30.45.4/cons/cgi/online.cgi?req=doc&amp;base=RLAW368&amp;n=198250&amp;date=21.05.2026&amp;dst=100013&amp;field=134" TargetMode="External"/><Relationship Id="rId29" Type="http://schemas.openxmlformats.org/officeDocument/2006/relationships/hyperlink" Target="http://172.30.45.4/cons/cgi/online.cgi?req=doc&amp;base=RLAW368&amp;n=198250&amp;date=21.05.2026&amp;dst=100015&amp;field=134" TargetMode="External"/><Relationship Id="rId30" Type="http://schemas.openxmlformats.org/officeDocument/2006/relationships/hyperlink" Target="http://172.30.45.4/cons/cgi/online.cgi?req=doc&amp;base=RLAW368&amp;n=210375&amp;date=21.05.2026&amp;dst=100015&amp;field=134" TargetMode="External"/><Relationship Id="rId31" Type="http://schemas.openxmlformats.org/officeDocument/2006/relationships/hyperlink" Target="http://172.30.45.4/cons/cgi/online.cgi?req=doc&amp;base=RLAW368&amp;n=198250&amp;date=21.05.2026&amp;dst=100019&amp;field=134" TargetMode="External"/><Relationship Id="rId32" Type="http://schemas.openxmlformats.org/officeDocument/2006/relationships/hyperlink" Target="http://172.30.45.4/cons/cgi/online.cgi?req=doc&amp;base=RLAW368&amp;n=198250&amp;date=21.05.2026&amp;dst=100022&amp;field=134" TargetMode="External"/><Relationship Id="rId33" Type="http://schemas.openxmlformats.org/officeDocument/2006/relationships/hyperlink" Target="http://172.30.45.4/cons/cgi/online.cgi?req=doc&amp;base=RLAW368&amp;n=210375&amp;date=21.05.2026&amp;dst=100019&amp;field=134" TargetMode="External"/><Relationship Id="rId34" Type="http://schemas.openxmlformats.org/officeDocument/2006/relationships/hyperlink" Target="http://172.30.45.4/cons/cgi/online.cgi?req=doc&amp;base=RLAW368&amp;n=198250&amp;date=21.05.2026&amp;dst=100023&amp;field=134" TargetMode="External"/><Relationship Id="rId35" Type="http://schemas.openxmlformats.org/officeDocument/2006/relationships/hyperlink" Target="http://172.30.45.4/cons/cgi/online.cgi?req=doc&amp;base=RLAW368&amp;n=205212&amp;date=21.05.2026&amp;dst=100014&amp;field=134" TargetMode="External"/><Relationship Id="rId36" Type="http://schemas.openxmlformats.org/officeDocument/2006/relationships/hyperlink" Target="http://172.30.45.4/cons/cgi/online.cgi?req=doc&amp;base=RLAW368&amp;n=198250&amp;date=21.05.2026&amp;dst=100024&amp;field=134" TargetMode="External"/><Relationship Id="rId37" Type="http://schemas.openxmlformats.org/officeDocument/2006/relationships/hyperlink" Target="http://172.30.45.4/cons/cgi/online.cgi?req=doc&amp;base=RLAW368&amp;n=198250&amp;date=21.05.2026&amp;dst=100025&amp;field=134" TargetMode="External"/><Relationship Id="rId38" Type="http://schemas.openxmlformats.org/officeDocument/2006/relationships/hyperlink" Target="http://172.30.45.4/cons/cgi/online.cgi?req=doc&amp;base=RLAW368&amp;n=198250&amp;date=21.05.2026&amp;dst=100026&amp;field=134" TargetMode="External"/><Relationship Id="rId39" Type="http://schemas.openxmlformats.org/officeDocument/2006/relationships/hyperlink" Target="http://172.30.45.4/cons/cgi/online.cgi?req=doc&amp;base=RLAW368&amp;n=205212&amp;date=21.05.2026&amp;dst=100014&amp;field=134" TargetMode="External"/><Relationship Id="rId40" Type="http://schemas.openxmlformats.org/officeDocument/2006/relationships/hyperlink" Target="http://172.30.45.4/cons/cgi/online.cgi?req=doc&amp;base=RLAW368&amp;n=198250&amp;date=21.05.2026&amp;dst=100027&amp;field=134" TargetMode="External"/><Relationship Id="rId41" Type="http://schemas.openxmlformats.org/officeDocument/2006/relationships/hyperlink" Target="http://172.30.45.4/cons/cgi/online.cgi?req=doc&amp;base=RLAW368&amp;n=195075&amp;date=21.05.2026&amp;dst=100007&amp;field=134" TargetMode="External"/><Relationship Id="rId42" Type="http://schemas.openxmlformats.org/officeDocument/2006/relationships/hyperlink" Target="http://172.30.45.4/cons/cgi/online.cgi?req=doc&amp;base=RLAW368&amp;n=196654&amp;date=21.05.2026&amp;dst=100011&amp;field=134" TargetMode="External"/><Relationship Id="rId43" Type="http://schemas.openxmlformats.org/officeDocument/2006/relationships/hyperlink" Target="http://172.30.45.4/cons/cgi/online.cgi?req=doc&amp;base=RLAW368&amp;n=198250&amp;date=21.05.2026&amp;dst=100030&amp;field=134" TargetMode="External"/><Relationship Id="rId44" Type="http://schemas.openxmlformats.org/officeDocument/2006/relationships/hyperlink" Target="http://172.30.45.4/cons/cgi/online.cgi?req=doc&amp;base=RLAW368&amp;n=205212&amp;date=21.05.2026&amp;dst=100015&amp;field=134" TargetMode="External"/><Relationship Id="rId45" Type="http://schemas.openxmlformats.org/officeDocument/2006/relationships/hyperlink" Target="http://172.30.45.4/cons/cgi/online.cgi?req=doc&amp;base=RLAW368&amp;n=210375&amp;date=21.05.2026&amp;dst=100020&amp;field=134" TargetMode="External"/><Relationship Id="rId46" Type="http://schemas.openxmlformats.org/officeDocument/2006/relationships/hyperlink" Target="http://172.30.45.4/cons/cgi/online.cgi?req=doc&amp;base=RLAW368&amp;n=213301&amp;date=21.05.2026&amp;dst=100010&amp;field=134" TargetMode="External"/><Relationship Id="rId47" Type="http://schemas.openxmlformats.org/officeDocument/2006/relationships/hyperlink" Target="http://172.30.45.4/cons/cgi/online.cgi?req=doc&amp;base=RLAW368&amp;n=218710&amp;date=21.05.2026&amp;dst=100010&amp;field=134" TargetMode="External"/><Relationship Id="rId48" Type="http://schemas.openxmlformats.org/officeDocument/2006/relationships/hyperlink" Target="http://172.30.45.4/cons/cgi/online.cgi?req=doc&amp;base=LAW&amp;n=518351&amp;date=21.05.2026&amp;dst=100455&amp;field=134" TargetMode="External"/><Relationship Id="rId49" Type="http://schemas.openxmlformats.org/officeDocument/2006/relationships/hyperlink" Target="http://172.30.45.4/cons/cgi/online.cgi?req=doc&amp;base=RLAW368&amp;n=218356&amp;date=21.05.2026&amp;dst=100018&amp;field=134" TargetMode="External"/><Relationship Id="rId50" Type="http://schemas.openxmlformats.org/officeDocument/2006/relationships/hyperlink" Target="http://172.30.45.4/cons/cgi/online.cgi?req=doc&amp;base=RLAW368&amp;n=198250&amp;date=21.05.2026&amp;dst=100031&amp;field=134" TargetMode="External"/><Relationship Id="rId51" Type="http://schemas.openxmlformats.org/officeDocument/2006/relationships/hyperlink" Target="http://172.30.45.4/cons/cgi/online.cgi?req=doc&amp;base=RLAW368&amp;n=210375&amp;date=21.05.2026&amp;dst=100021&amp;field=134" TargetMode="External"/><Relationship Id="rId52" Type="http://schemas.openxmlformats.org/officeDocument/2006/relationships/hyperlink" Target="http://172.30.45.4/cons/cgi/online.cgi?req=doc&amp;base=RLAW368&amp;n=218710&amp;date=21.05.2026&amp;dst=100011&amp;field=134" TargetMode="External"/><Relationship Id="rId53" Type="http://schemas.openxmlformats.org/officeDocument/2006/relationships/hyperlink" Target="http://172.30.45.4/cons/cgi/online.cgi?req=doc&amp;base=RLAW368&amp;n=210375&amp;date=21.05.2026&amp;dst=100022&amp;field=134" TargetMode="External"/><Relationship Id="rId54" Type="http://schemas.openxmlformats.org/officeDocument/2006/relationships/hyperlink" Target="http://172.30.45.4/cons/cgi/online.cgi?req=doc&amp;base=RLAW368&amp;n=210375&amp;date=21.05.2026&amp;dst=100025&amp;field=134" TargetMode="External"/><Relationship Id="rId55" Type="http://schemas.openxmlformats.org/officeDocument/2006/relationships/hyperlink" Target="http://172.30.45.4/cons/cgi/online.cgi?req=doc&amp;base=RLAW368&amp;n=218710&amp;date=21.05.2026&amp;dst=100012&amp;field=134" TargetMode="External"/><Relationship Id="rId56" Type="http://schemas.openxmlformats.org/officeDocument/2006/relationships/hyperlink" Target="http://172.30.45.4/cons/cgi/online.cgi?req=doc&amp;base=RLAW368&amp;n=210375&amp;date=21.05.2026&amp;dst=100027&amp;field=134" TargetMode="External"/><Relationship Id="rId57" Type="http://schemas.openxmlformats.org/officeDocument/2006/relationships/hyperlink" Target="http://172.30.45.4/cons/cgi/online.cgi?req=doc&amp;base=RLAW368&amp;n=198250&amp;date=21.05.2026&amp;dst=100035&amp;field=134" TargetMode="External"/><Relationship Id="rId58" Type="http://schemas.openxmlformats.org/officeDocument/2006/relationships/hyperlink" Target="http://172.30.45.4/cons/cgi/online.cgi?req=doc&amp;base=RLAW368&amp;n=198250&amp;date=21.05.2026&amp;dst=100036&amp;field=134" TargetMode="External"/><Relationship Id="rId59" Type="http://schemas.openxmlformats.org/officeDocument/2006/relationships/hyperlink" Target="http://172.30.45.4/cons/cgi/online.cgi?req=doc&amp;base=LAW&amp;n=462485&amp;date=21.05.2026&amp;dst=100012&amp;field=134" TargetMode="External"/><Relationship Id="rId60" Type="http://schemas.openxmlformats.org/officeDocument/2006/relationships/hyperlink" Target="http://172.30.45.4/cons/cgi/online.cgi?req=doc&amp;base=RLAW368&amp;n=198250&amp;date=21.05.2026&amp;dst=100037&amp;field=134" TargetMode="External"/><Relationship Id="rId61" Type="http://schemas.openxmlformats.org/officeDocument/2006/relationships/hyperlink" Target="http://172.30.45.4/cons/cgi/online.cgi?req=doc&amp;base=RLAW368&amp;n=205212&amp;date=21.05.2026&amp;dst=100018&amp;field=134" TargetMode="External"/><Relationship Id="rId62" Type="http://schemas.openxmlformats.org/officeDocument/2006/relationships/hyperlink" Target="http://172.30.45.4/cons/cgi/online.cgi?req=doc&amp;base=LAW&amp;n=495710&amp;date=21.05.2026" TargetMode="External"/><Relationship Id="rId63" Type="http://schemas.openxmlformats.org/officeDocument/2006/relationships/hyperlink" Target="http://172.30.45.4/cons/cgi/online.cgi?req=doc&amp;base=LAW&amp;n=523199&amp;date=21.05.2026&amp;dst=100012&amp;field=134" TargetMode="External"/><Relationship Id="rId64" Type="http://schemas.openxmlformats.org/officeDocument/2006/relationships/hyperlink" Target="http://172.30.45.4/cons/cgi/online.cgi?req=doc&amp;base=RLAW368&amp;n=205212&amp;date=21.05.2026&amp;dst=100019&amp;field=134" TargetMode="External"/><Relationship Id="rId65" Type="http://schemas.openxmlformats.org/officeDocument/2006/relationships/hyperlink" Target="http://172.30.45.4/cons/cgi/online.cgi?req=doc&amp;base=RLAW368&amp;n=198250&amp;date=21.05.2026&amp;dst=100039&amp;field=134" TargetMode="External"/><Relationship Id="rId66" Type="http://schemas.openxmlformats.org/officeDocument/2006/relationships/hyperlink" Target="http://172.30.45.4/cons/cgi/online.cgi?req=doc&amp;base=RLAW368&amp;n=198250&amp;date=21.05.2026&amp;dst=100041&amp;field=134" TargetMode="External"/><Relationship Id="rId67" Type="http://schemas.openxmlformats.org/officeDocument/2006/relationships/hyperlink" Target="http://172.30.45.4/cons/cgi/online.cgi?req=doc&amp;base=RLAW368&amp;n=198250&amp;date=21.05.2026&amp;dst=100043&amp;field=134" TargetMode="External"/><Relationship Id="rId68" Type="http://schemas.openxmlformats.org/officeDocument/2006/relationships/hyperlink" Target="http://172.30.45.4/cons/cgi/online.cgi?req=doc&amp;base=RLAW368&amp;n=218710&amp;date=21.05.2026&amp;dst=100014&amp;field=134" TargetMode="External"/><Relationship Id="rId69" Type="http://schemas.openxmlformats.org/officeDocument/2006/relationships/hyperlink" Target="http://172.30.45.4/cons/cgi/online.cgi?req=doc&amp;base=RLAW368&amp;n=198250&amp;date=21.05.2026&amp;dst=100044&amp;field=134" TargetMode="External"/><Relationship Id="rId70" Type="http://schemas.openxmlformats.org/officeDocument/2006/relationships/hyperlink" Target="http://172.30.45.4/cons/cgi/online.cgi?req=doc&amp;base=RLAW368&amp;n=210375&amp;date=21.05.2026&amp;dst=100028&amp;field=134" TargetMode="External"/><Relationship Id="rId71" Type="http://schemas.openxmlformats.org/officeDocument/2006/relationships/hyperlink" Target="http://172.30.45.4/cons/cgi/online.cgi?req=doc&amp;base=RLAW368&amp;n=198250&amp;date=21.05.2026&amp;dst=100045&amp;field=134" TargetMode="External"/><Relationship Id="rId72" Type="http://schemas.openxmlformats.org/officeDocument/2006/relationships/hyperlink" Target="http://172.30.45.4/cons/cgi/online.cgi?req=doc&amp;base=RLAW368&amp;n=195075&amp;date=21.05.2026&amp;dst=100008&amp;field=134" TargetMode="External"/><Relationship Id="rId73" Type="http://schemas.openxmlformats.org/officeDocument/2006/relationships/hyperlink" Target="http://172.30.45.4/cons/cgi/online.cgi?req=doc&amp;base=RLAW368&amp;n=198250&amp;date=21.05.2026&amp;dst=100056&amp;field=134" TargetMode="External"/><Relationship Id="rId74" Type="http://schemas.openxmlformats.org/officeDocument/2006/relationships/hyperlink" Target="http://172.30.45.4/cons/cgi/online.cgi?req=doc&amp;base=RLAW368&amp;n=198250&amp;date=21.05.2026&amp;dst=100057&amp;field=134" TargetMode="External"/><Relationship Id="rId75" Type="http://schemas.openxmlformats.org/officeDocument/2006/relationships/hyperlink" Target="http://172.30.45.4/cons/cgi/online.cgi?req=doc&amp;base=RLAW368&amp;n=198250&amp;date=21.05.2026&amp;dst=100060&amp;field=134" TargetMode="External"/><Relationship Id="rId76" Type="http://schemas.openxmlformats.org/officeDocument/2006/relationships/hyperlink" Target="http://172.30.45.4/cons/cgi/online.cgi?req=doc&amp;base=RLAW368&amp;n=210375&amp;date=21.05.2026&amp;dst=100029&amp;field=134" TargetMode="External"/><Relationship Id="rId77" Type="http://schemas.openxmlformats.org/officeDocument/2006/relationships/hyperlink" Target="http://172.30.45.4/cons/cgi/online.cgi?req=doc&amp;base=RLAW368&amp;n=198250&amp;date=21.05.2026&amp;dst=100061&amp;field=134" TargetMode="External"/><Relationship Id="rId78" Type="http://schemas.openxmlformats.org/officeDocument/2006/relationships/hyperlink" Target="http://172.30.45.4/cons/cgi/online.cgi?req=doc&amp;base=RLAW368&amp;n=198250&amp;date=21.05.2026&amp;dst=100064&amp;field=134" TargetMode="External"/><Relationship Id="rId79" Type="http://schemas.openxmlformats.org/officeDocument/2006/relationships/hyperlink" Target="http://172.30.45.4/cons/cgi/online.cgi?req=doc&amp;base=RLAW368&amp;n=210375&amp;date=21.05.2026&amp;dst=100032&amp;field=134" TargetMode="External"/><Relationship Id="rId80" Type="http://schemas.openxmlformats.org/officeDocument/2006/relationships/hyperlink" Target="http://172.30.45.4/cons/cgi/online.cgi?req=doc&amp;base=RLAW368&amp;n=198250&amp;date=21.05.2026&amp;dst=100071&amp;field=134" TargetMode="External"/><Relationship Id="rId81" Type="http://schemas.openxmlformats.org/officeDocument/2006/relationships/hyperlink" Target="http://172.30.45.4/cons/cgi/online.cgi?req=doc&amp;base=RLAW368&amp;n=198250&amp;date=21.05.2026&amp;dst=100072&amp;field=134" TargetMode="External"/><Relationship Id="rId82" Type="http://schemas.openxmlformats.org/officeDocument/2006/relationships/hyperlink" Target="http://172.30.45.4/cons/cgi/online.cgi?req=doc&amp;base=RLAW368&amp;n=198250&amp;date=21.05.2026&amp;dst=100073&amp;field=134" TargetMode="External"/><Relationship Id="rId83" Type="http://schemas.openxmlformats.org/officeDocument/2006/relationships/hyperlink" Target="http://172.30.45.4/cons/cgi/online.cgi?req=doc&amp;base=RLAW368&amp;n=198250&amp;date=21.05.2026&amp;dst=100074&amp;field=134" TargetMode="External"/><Relationship Id="rId84" Type="http://schemas.openxmlformats.org/officeDocument/2006/relationships/hyperlink" Target="http://172.30.45.4/cons/cgi/online.cgi?req=doc&amp;base=RLAW368&amp;n=198250&amp;date=21.05.2026&amp;dst=100075&amp;field=134" TargetMode="External"/><Relationship Id="rId85" Type="http://schemas.openxmlformats.org/officeDocument/2006/relationships/hyperlink" Target="http://172.30.45.4/cons/cgi/online.cgi?req=doc&amp;base=RLAW368&amp;n=218710&amp;date=21.05.2026&amp;dst=100015&amp;field=134" TargetMode="External"/><Relationship Id="rId86" Type="http://schemas.openxmlformats.org/officeDocument/2006/relationships/hyperlink" Target="http://172.30.45.4/cons/cgi/online.cgi?req=doc&amp;base=RLAW368&amp;n=198250&amp;date=21.05.2026&amp;dst=100076&amp;field=134" TargetMode="External"/><Relationship Id="rId87" Type="http://schemas.openxmlformats.org/officeDocument/2006/relationships/hyperlink" Target="http://172.30.45.4/cons/cgi/online.cgi?req=doc&amp;base=RLAW368&amp;n=198250&amp;date=21.05.2026&amp;dst=100077&amp;field=134" TargetMode="External"/><Relationship Id="rId88" Type="http://schemas.openxmlformats.org/officeDocument/2006/relationships/hyperlink" Target="http://172.30.45.4/cons/cgi/online.cgi?req=doc&amp;base=RLAW368&amp;n=198250&amp;date=21.05.2026&amp;dst=100078&amp;field=134" TargetMode="External"/><Relationship Id="rId89" Type="http://schemas.openxmlformats.org/officeDocument/2006/relationships/hyperlink" Target="http://172.30.45.4/cons/cgi/online.cgi?req=doc&amp;base=RLAW368&amp;n=198250&amp;date=21.05.2026&amp;dst=100079&amp;field=134" TargetMode="External"/><Relationship Id="rId90" Type="http://schemas.openxmlformats.org/officeDocument/2006/relationships/hyperlink" Target="http://172.30.45.4/cons/cgi/online.cgi?req=doc&amp;base=RLAW368&amp;n=205212&amp;date=21.05.2026&amp;dst=100022&amp;field=134" TargetMode="External"/><Relationship Id="rId91" Type="http://schemas.openxmlformats.org/officeDocument/2006/relationships/hyperlink" Target="http://172.30.45.4/cons/cgi/online.cgi?req=doc&amp;base=RLAW368&amp;n=205212&amp;date=21.05.2026&amp;dst=100024&amp;field=134" TargetMode="External"/><Relationship Id="rId92" Type="http://schemas.openxmlformats.org/officeDocument/2006/relationships/hyperlink" Target="http://172.30.45.4/cons/cgi/online.cgi?req=doc&amp;base=RLAW368&amp;n=205212&amp;date=21.05.2026&amp;dst=100026&amp;field=134" TargetMode="External"/><Relationship Id="rId93" Type="http://schemas.openxmlformats.org/officeDocument/2006/relationships/hyperlink" Target="http://172.30.45.4/cons/cgi/online.cgi?req=doc&amp;base=RLAW368&amp;n=213301&amp;date=21.05.2026&amp;dst=100011&amp;field=134" TargetMode="External"/><Relationship Id="rId94" Type="http://schemas.openxmlformats.org/officeDocument/2006/relationships/hyperlink" Target="http://172.30.45.4/cons/cgi/online.cgi?req=doc&amp;base=RLAW368&amp;n=213301&amp;date=21.05.2026&amp;dst=100013&amp;field=134" TargetMode="External"/><Relationship Id="rId95" Type="http://schemas.openxmlformats.org/officeDocument/2006/relationships/hyperlink" Target="http://172.30.45.4/cons/cgi/online.cgi?req=doc&amp;base=RLAW368&amp;n=205212&amp;date=21.05.2026&amp;dst=100027&amp;field=134" TargetMode="External"/><Relationship Id="rId96" Type="http://schemas.openxmlformats.org/officeDocument/2006/relationships/hyperlink" Target="http://172.30.45.4/cons/cgi/online.cgi?req=doc&amp;base=RLAW368&amp;n=218710&amp;date=21.05.2026&amp;dst=100016&amp;field=134" TargetMode="External"/><Relationship Id="rId97" Type="http://schemas.openxmlformats.org/officeDocument/2006/relationships/hyperlink" Target="http://172.30.45.4/cons/cgi/online.cgi?req=doc&amp;base=RLAW368&amp;n=205212&amp;date=21.05.2026&amp;dst=100028&amp;field=134" TargetMode="External"/><Relationship Id="rId98" Type="http://schemas.openxmlformats.org/officeDocument/2006/relationships/hyperlink" Target="http://172.30.45.4/cons/cgi/online.cgi?req=doc&amp;base=RLAW368&amp;n=198250&amp;date=21.05.2026&amp;dst=100080&amp;field=134" TargetMode="External"/><Relationship Id="rId99" Type="http://schemas.openxmlformats.org/officeDocument/2006/relationships/hyperlink" Target="http://172.30.45.4/cons/cgi/online.cgi?req=doc&amp;base=RLAW368&amp;n=198250&amp;date=21.05.2026&amp;dst=100094&amp;field=134" TargetMode="External"/><Relationship Id="rId100" Type="http://schemas.openxmlformats.org/officeDocument/2006/relationships/hyperlink" Target="http://172.30.45.4/cons/cgi/online.cgi?req=doc&amp;base=RLAW368&amp;n=205212&amp;date=21.05.2026&amp;dst=100029&amp;field=134" TargetMode="External"/><Relationship Id="rId101" Type="http://schemas.openxmlformats.org/officeDocument/2006/relationships/hyperlink" Target="http://172.30.45.4/cons/cgi/online.cgi?req=doc&amp;base=RLAW368&amp;n=198250&amp;date=21.05.2026&amp;dst=100096&amp;field=134" TargetMode="External"/><Relationship Id="rId102" Type="http://schemas.openxmlformats.org/officeDocument/2006/relationships/hyperlink" Target="http://172.30.45.4/cons/cgi/online.cgi?req=doc&amp;base=RLAW368&amp;n=213301&amp;date=21.05.2026&amp;dst=100014&amp;field=134" TargetMode="External"/><Relationship Id="rId103" Type="http://schemas.openxmlformats.org/officeDocument/2006/relationships/hyperlink" Target="http://172.30.45.4/cons/cgi/online.cgi?req=doc&amp;base=RLAW368&amp;n=210375&amp;date=21.05.2026&amp;dst=100034&amp;field=134" TargetMode="External"/><Relationship Id="rId104" Type="http://schemas.openxmlformats.org/officeDocument/2006/relationships/hyperlink" Target="http://172.30.45.4/cons/cgi/online.cgi?req=doc&amp;base=RLAW368&amp;n=198250&amp;date=21.05.2026&amp;dst=100101&amp;field=134" TargetMode="External"/><Relationship Id="rId105" Type="http://schemas.openxmlformats.org/officeDocument/2006/relationships/hyperlink" Target="http://172.30.45.4/cons/cgi/online.cgi?req=doc&amp;base=RLAW368&amp;n=218710&amp;date=21.05.2026&amp;dst=100017&amp;field=134" TargetMode="External"/><Relationship Id="rId106" Type="http://schemas.openxmlformats.org/officeDocument/2006/relationships/hyperlink" Target="http://172.30.45.4/cons/cgi/online.cgi?req=doc&amp;base=RLAW368&amp;n=198250&amp;date=21.05.2026&amp;dst=100115&amp;field=134" TargetMode="External"/><Relationship Id="rId107" Type="http://schemas.openxmlformats.org/officeDocument/2006/relationships/hyperlink" Target="http://172.30.45.4/cons/cgi/online.cgi?req=doc&amp;base=RLAW368&amp;n=218710&amp;date=21.05.2026&amp;dst=100020&amp;field=134" TargetMode="External"/><Relationship Id="rId108" Type="http://schemas.openxmlformats.org/officeDocument/2006/relationships/hyperlink" Target="http://172.30.45.4/cons/cgi/online.cgi?req=doc&amp;base=RLAW368&amp;n=218710&amp;date=21.05.2026&amp;dst=100021&amp;field=134" TargetMode="External"/><Relationship Id="rId109" Type="http://schemas.openxmlformats.org/officeDocument/2006/relationships/hyperlink" Target="http://172.30.45.4/cons/cgi/online.cgi?req=doc&amp;base=RLAW368&amp;n=210375&amp;date=21.05.2026&amp;dst=100041&amp;field=134" TargetMode="External"/><Relationship Id="rId110" Type="http://schemas.openxmlformats.org/officeDocument/2006/relationships/hyperlink" Target="http://172.30.45.4/cons/cgi/online.cgi?req=doc&amp;base=RLAW368&amp;n=218710&amp;date=21.05.2026&amp;dst=100023&amp;field=134" TargetMode="External"/><Relationship Id="rId111" Type="http://schemas.openxmlformats.org/officeDocument/2006/relationships/hyperlink" Target="http://172.30.45.4/cons/cgi/online.cgi?req=doc&amp;base=RLAW368&amp;n=198250&amp;date=21.05.2026&amp;dst=100124&amp;field=134" TargetMode="External"/><Relationship Id="rId112" Type="http://schemas.openxmlformats.org/officeDocument/2006/relationships/hyperlink" Target="http://172.30.45.4/cons/cgi/online.cgi?req=doc&amp;base=RLAW368&amp;n=198250&amp;date=21.05.2026&amp;dst=100125&amp;field=134" TargetMode="External"/><Relationship Id="rId113" Type="http://schemas.openxmlformats.org/officeDocument/2006/relationships/hyperlink" Target="http://172.30.45.4/cons/cgi/online.cgi?req=doc&amp;base=RLAW368&amp;n=198250&amp;date=21.05.2026&amp;dst=100126&amp;field=134" TargetMode="External"/><Relationship Id="rId114" Type="http://schemas.openxmlformats.org/officeDocument/2006/relationships/hyperlink" Target="http://172.30.45.4/cons/cgi/online.cgi?req=doc&amp;base=RLAW368&amp;n=198250&amp;date=21.05.2026&amp;dst=100127&amp;field=134" TargetMode="External"/><Relationship Id="rId115" Type="http://schemas.openxmlformats.org/officeDocument/2006/relationships/hyperlink" Target="http://172.30.45.4/cons/cgi/online.cgi?req=doc&amp;base=RLAW368&amp;n=195075&amp;date=21.05.2026&amp;dst=100009&amp;field=134" TargetMode="External"/><Relationship Id="rId116" Type="http://schemas.openxmlformats.org/officeDocument/2006/relationships/hyperlink" Target="http://172.30.45.4/cons/cgi/online.cgi?req=doc&amp;base=RLAW368&amp;n=205212&amp;date=21.05.2026&amp;dst=100036&amp;field=134" TargetMode="External"/><Relationship Id="rId117" Type="http://schemas.openxmlformats.org/officeDocument/2006/relationships/hyperlink" Target="http://172.30.45.4/cons/cgi/online.cgi?req=doc&amp;base=RLAW368&amp;n=195075&amp;date=21.05.2026&amp;dst=100012&amp;field=134" TargetMode="External"/><Relationship Id="rId118" Type="http://schemas.openxmlformats.org/officeDocument/2006/relationships/hyperlink" Target="http://172.30.45.4/cons/cgi/online.cgi?req=doc&amp;base=RLAW368&amp;n=198250&amp;date=21.05.2026&amp;dst=100128&amp;field=134" TargetMode="External"/><Relationship Id="rId119" Type="http://schemas.openxmlformats.org/officeDocument/2006/relationships/hyperlink" Target="http://172.30.45.4/cons/cgi/online.cgi?req=doc&amp;base=RLAW368&amp;n=198250&amp;date=21.05.2026&amp;dst=100129&amp;field=134" TargetMode="External"/><Relationship Id="rId120" Type="http://schemas.openxmlformats.org/officeDocument/2006/relationships/hyperlink" Target="http://172.30.45.4/cons/cgi/online.cgi?req=doc&amp;base=RLAW368&amp;n=218710&amp;date=21.05.2026&amp;dst=100035&amp;field=134" TargetMode="External"/><Relationship Id="rId121" Type="http://schemas.openxmlformats.org/officeDocument/2006/relationships/hyperlink" Target="http://172.30.45.4/cons/cgi/online.cgi?req=doc&amp;base=RLAW368&amp;n=198250&amp;date=21.05.2026&amp;dst=100130&amp;field=134" TargetMode="External"/><Relationship Id="rId122" Type="http://schemas.openxmlformats.org/officeDocument/2006/relationships/hyperlink" Target="http://172.30.45.4/cons/cgi/online.cgi?req=doc&amp;base=RLAW368&amp;n=198250&amp;date=21.05.2026&amp;dst=100131&amp;field=134" TargetMode="External"/><Relationship Id="rId123" Type="http://schemas.openxmlformats.org/officeDocument/2006/relationships/hyperlink" Target="http://172.30.45.4/cons/cgi/online.cgi?req=doc&amp;base=RLAW368&amp;n=205212&amp;date=21.05.2026&amp;dst=100038&amp;field=134" TargetMode="External"/><Relationship Id="rId124" Type="http://schemas.openxmlformats.org/officeDocument/2006/relationships/hyperlink" Target="http://172.30.45.4/cons/cgi/online.cgi?req=doc&amp;base=RLAW368&amp;n=205212&amp;date=21.05.2026&amp;dst=100039&amp;field=134" TargetMode="External"/><Relationship Id="rId125" Type="http://schemas.openxmlformats.org/officeDocument/2006/relationships/hyperlink" Target="http://172.30.45.4/cons/cgi/online.cgi?req=doc&amp;base=RLAW368&amp;n=205212&amp;date=21.05.2026&amp;dst=100041&amp;field=134" TargetMode="External"/><Relationship Id="rId126" Type="http://schemas.openxmlformats.org/officeDocument/2006/relationships/hyperlink" Target="http://172.30.45.4/cons/cgi/online.cgi?req=doc&amp;base=RLAW368&amp;n=205212&amp;date=21.05.2026&amp;dst=100042&amp;field=134" TargetMode="External"/><Relationship Id="rId127" Type="http://schemas.openxmlformats.org/officeDocument/2006/relationships/hyperlink" Target="http://172.30.45.4/cons/cgi/online.cgi?req=doc&amp;base=RLAW368&amp;n=205212&amp;date=21.05.2026&amp;dst=100043&amp;field=134" TargetMode="External"/><Relationship Id="rId128" Type="http://schemas.openxmlformats.org/officeDocument/2006/relationships/hyperlink" Target="http://172.30.45.4/cons/cgi/online.cgi?req=doc&amp;base=RLAW368&amp;n=198250&amp;date=21.05.2026&amp;dst=100132&amp;field=134" TargetMode="External"/><Relationship Id="rId129" Type="http://schemas.openxmlformats.org/officeDocument/2006/relationships/hyperlink" Target="http://172.30.45.4/cons/cgi/online.cgi?req=doc&amp;base=RLAW368&amp;n=198250&amp;date=21.05.2026&amp;dst=100144&amp;field=134" TargetMode="External"/><Relationship Id="rId130" Type="http://schemas.openxmlformats.org/officeDocument/2006/relationships/hyperlink" Target="http://172.30.45.4/cons/cgi/online.cgi?req=doc&amp;base=RLAW368&amp;n=198250&amp;date=21.05.2026&amp;dst=100145&amp;field=134" TargetMode="External"/><Relationship Id="rId131" Type="http://schemas.openxmlformats.org/officeDocument/2006/relationships/hyperlink" Target="http://172.30.45.4/cons/cgi/online.cgi?req=doc&amp;base=RLAW368&amp;n=198250&amp;date=21.05.2026&amp;dst=100150&amp;field=134" TargetMode="External"/><Relationship Id="rId132" Type="http://schemas.openxmlformats.org/officeDocument/2006/relationships/hyperlink" Target="http://172.30.45.4/cons/cgi/online.cgi?req=doc&amp;base=RLAW368&amp;n=210375&amp;date=21.05.2026&amp;dst=100045&amp;field=134" TargetMode="External"/><Relationship Id="rId133" Type="http://schemas.openxmlformats.org/officeDocument/2006/relationships/hyperlink" Target="http://172.30.45.4/cons/cgi/online.cgi?req=doc&amp;base=RLAW368&amp;n=198250&amp;date=21.05.2026&amp;dst=100151&amp;field=134" TargetMode="External"/><Relationship Id="rId134" Type="http://schemas.openxmlformats.org/officeDocument/2006/relationships/hyperlink" Target="http://172.30.45.4/cons/cgi/online.cgi?req=doc&amp;base=RLAW368&amp;n=210375&amp;date=21.05.2026&amp;dst=100046&amp;field=134" TargetMode="External"/><Relationship Id="rId135" Type="http://schemas.openxmlformats.org/officeDocument/2006/relationships/hyperlink" Target="http://172.30.45.4/cons/cgi/online.cgi?req=doc&amp;base=RLAW368&amp;n=210375&amp;date=21.05.2026&amp;dst=100047&amp;field=134" TargetMode="External"/><Relationship Id="rId136" Type="http://schemas.openxmlformats.org/officeDocument/2006/relationships/hyperlink" Target="http://172.30.45.4/cons/cgi/online.cgi?req=doc&amp;base=RLAW368&amp;n=198250&amp;date=21.05.2026&amp;dst=100152&amp;field=134" TargetMode="External"/><Relationship Id="rId137" Type="http://schemas.openxmlformats.org/officeDocument/2006/relationships/hyperlink" Target="http://172.30.45.4/cons/cgi/online.cgi?req=doc&amp;base=RLAW368&amp;n=205212&amp;date=21.05.2026&amp;dst=100045&amp;field=134" TargetMode="External"/><Relationship Id="rId138" Type="http://schemas.openxmlformats.org/officeDocument/2006/relationships/hyperlink" Target="http://172.30.45.4/cons/cgi/online.cgi?req=doc&amp;base=RLAW368&amp;n=210375&amp;date=21.05.2026&amp;dst=100050&amp;field=134" TargetMode="External"/><Relationship Id="rId139" Type="http://schemas.openxmlformats.org/officeDocument/2006/relationships/hyperlink" Target="http://172.30.45.4/cons/cgi/online.cgi?req=doc&amp;base=RLAW368&amp;n=218710&amp;date=21.05.2026&amp;dst=100036&amp;field=134" TargetMode="External"/><Relationship Id="rId140" Type="http://schemas.openxmlformats.org/officeDocument/2006/relationships/hyperlink" Target="http://172.30.45.4/cons/cgi/online.cgi?req=doc&amp;base=RLAW368&amp;n=198250&amp;date=21.05.2026&amp;dst=100155&amp;field=134" TargetMode="External"/><Relationship Id="rId141" Type="http://schemas.openxmlformats.org/officeDocument/2006/relationships/hyperlink" Target="http://172.30.45.4/cons/cgi/online.cgi?req=doc&amp;base=RLAW368&amp;n=210375&amp;date=21.05.2026&amp;dst=100051&amp;field=134" TargetMode="External"/><Relationship Id="rId142" Type="http://schemas.openxmlformats.org/officeDocument/2006/relationships/hyperlink" Target="http://172.30.45.4/cons/cgi/online.cgi?req=doc&amp;base=RLAW368&amp;n=213301&amp;date=21.05.2026&amp;dst=100015&amp;field=134" TargetMode="External"/><Relationship Id="rId143" Type="http://schemas.openxmlformats.org/officeDocument/2006/relationships/hyperlink" Target="http://172.30.45.4/cons/cgi/online.cgi?req=doc&amp;base=RLAW368&amp;n=218710&amp;date=21.05.2026&amp;dst=100038&amp;field=134" TargetMode="External"/><Relationship Id="rId144" Type="http://schemas.openxmlformats.org/officeDocument/2006/relationships/hyperlink" Target="http://172.30.45.4/cons/cgi/online.cgi?req=doc&amp;base=RLAW368&amp;n=213301&amp;date=21.05.2026&amp;dst=100017&amp;field=134" TargetMode="External"/><Relationship Id="rId145" Type="http://schemas.openxmlformats.org/officeDocument/2006/relationships/hyperlink" Target="http://172.30.45.4/cons/cgi/online.cgi?req=doc&amp;base=RLAW368&amp;n=213301&amp;date=21.05.2026&amp;dst=100006&amp;field=134" TargetMode="External"/><Relationship Id="rId146" Type="http://schemas.openxmlformats.org/officeDocument/2006/relationships/hyperlink" Target="http://172.30.45.4/cons/cgi/online.cgi?req=doc&amp;base=RLAW368&amp;n=213301&amp;date=21.05.2026&amp;dst=100017&amp;field=134" TargetMode="External"/><Relationship Id="rId147" Type="http://schemas.openxmlformats.org/officeDocument/2006/relationships/hyperlink" Target="http://172.30.45.4/cons/cgi/online.cgi?req=doc&amp;base=RLAW368&amp;n=213301&amp;date=21.05.2026&amp;dst=100024&amp;field=134" TargetMode="External"/><Relationship Id="rId148" Type="http://schemas.openxmlformats.org/officeDocument/2006/relationships/hyperlink" Target="http://172.30.45.4/cons/cgi/online.cgi?req=doc&amp;base=RLAW368&amp;n=213301&amp;date=21.05.2026&amp;dst=100006&amp;field=134" TargetMode="External"/><Relationship Id="rId149" Type="http://schemas.openxmlformats.org/officeDocument/2006/relationships/hyperlink" Target="http://172.30.45.4/cons/cgi/online.cgi?req=doc&amp;base=RLAW368&amp;n=213301&amp;date=21.05.2026&amp;dst=100024&amp;field=134" TargetMode="External"/><Relationship Id="rId150" Type="http://schemas.openxmlformats.org/officeDocument/2006/relationships/hyperlink" Target="http://172.30.45.4/cons/cgi/online.cgi?req=doc&amp;base=RLAW368&amp;n=213301&amp;date=21.05.2026&amp;dst=100030&amp;field=134" TargetMode="External"/><Relationship Id="rId151" Type="http://schemas.openxmlformats.org/officeDocument/2006/relationships/hyperlink" Target="http://172.30.45.4/cons/cgi/online.cgi?req=doc&amp;base=RLAW368&amp;n=213301&amp;date=21.05.2026&amp;dst=100006&amp;field=134" TargetMode="External"/><Relationship Id="rId152" Type="http://schemas.openxmlformats.org/officeDocument/2006/relationships/hyperlink" Target="http://172.30.45.4/cons/cgi/online.cgi?req=doc&amp;base=RLAW368&amp;n=213301&amp;date=21.05.2026&amp;dst=100030&amp;field=134" TargetMode="External"/><Relationship Id="rId153" Type="http://schemas.openxmlformats.org/officeDocument/2006/relationships/hyperlink" Target="http://172.30.45.4/cons/cgi/online.cgi?req=doc&amp;base=RLAW368&amp;n=213301&amp;date=21.05.2026&amp;dst=100036&amp;field=134" TargetMode="External"/><Relationship Id="rId154" Type="http://schemas.openxmlformats.org/officeDocument/2006/relationships/hyperlink" Target="http://172.30.45.4/cons/cgi/online.cgi?req=doc&amp;base=RLAW368&amp;n=213301&amp;date=21.05.2026&amp;dst=100006&amp;field=134" TargetMode="External"/><Relationship Id="rId155" Type="http://schemas.openxmlformats.org/officeDocument/2006/relationships/hyperlink" Target="http://172.30.45.4/cons/cgi/online.cgi?req=doc&amp;base=RLAW368&amp;n=213301&amp;date=21.05.2026&amp;dst=100036&amp;field=134" TargetMode="External"/><Relationship Id="rId156" Type="http://schemas.openxmlformats.org/officeDocument/2006/relationships/hyperlink" Target="http://172.30.45.4/cons/cgi/online.cgi?req=doc&amp;base=RLAW368&amp;n=213301&amp;date=21.05.2026&amp;dst=100042&amp;field=134" TargetMode="External"/><Relationship Id="rId157" Type="http://schemas.openxmlformats.org/officeDocument/2006/relationships/hyperlink" Target="http://172.30.45.4/cons/cgi/online.cgi?req=doc&amp;base=RLAW368&amp;n=213301&amp;date=21.05.2026&amp;dst=100006&amp;field=134" TargetMode="External"/><Relationship Id="rId158" Type="http://schemas.openxmlformats.org/officeDocument/2006/relationships/hyperlink" Target="http://172.30.45.4/cons/cgi/online.cgi?req=doc&amp;base=RLAW368&amp;n=213301&amp;date=21.05.2026&amp;dst=100042&amp;field=134" TargetMode="External"/><Relationship Id="rId159" Type="http://schemas.openxmlformats.org/officeDocument/2006/relationships/hyperlink" Target="http://172.30.45.4/cons/cgi/online.cgi?req=doc&amp;base=RLAW368&amp;n=213301&amp;date=21.05.2026&amp;dst=100048&amp;field=134" TargetMode="External"/><Relationship Id="rId160" Type="http://schemas.openxmlformats.org/officeDocument/2006/relationships/hyperlink" Target="http://172.30.45.4/cons/cgi/online.cgi?req=doc&amp;base=RLAW368&amp;n=213301&amp;date=21.05.2026&amp;dst=100006&amp;field=134" TargetMode="External"/><Relationship Id="rId161" Type="http://schemas.openxmlformats.org/officeDocument/2006/relationships/hyperlink" Target="http://172.30.45.4/cons/cgi/online.cgi?req=doc&amp;base=RLAW368&amp;n=213301&amp;date=21.05.2026&amp;dst=100048&amp;field=134" TargetMode="External"/><Relationship Id="rId162" Type="http://schemas.openxmlformats.org/officeDocument/2006/relationships/hyperlink" Target="http://172.30.45.4/cons/cgi/online.cgi?req=doc&amp;base=RLAW368&amp;n=213301&amp;date=21.05.2026&amp;dst=100054&amp;field=134" TargetMode="External"/><Relationship Id="rId163" Type="http://schemas.openxmlformats.org/officeDocument/2006/relationships/hyperlink" Target="http://172.30.45.4/cons/cgi/online.cgi?req=doc&amp;base=RLAW368&amp;n=213301&amp;date=21.05.2026&amp;dst=100006&amp;field=134" TargetMode="External"/><Relationship Id="rId164" Type="http://schemas.openxmlformats.org/officeDocument/2006/relationships/hyperlink" Target="http://172.30.45.4/cons/cgi/online.cgi?req=doc&amp;base=RLAW368&amp;n=213301&amp;date=21.05.2026&amp;dst=100054&amp;field=134" TargetMode="External"/><Relationship Id="rId165" Type="http://schemas.openxmlformats.org/officeDocument/2006/relationships/hyperlink" Target="http://172.30.45.4/cons/cgi/online.cgi?req=doc&amp;base=RLAW368&amp;n=218710&amp;date=21.05.2026&amp;dst=100040&amp;field=134" TargetMode="External"/><Relationship Id="rId166" Type="http://schemas.openxmlformats.org/officeDocument/2006/relationships/hyperlink" Target="http://172.30.45.4/cons/cgi/online.cgi?req=doc&amp;base=RLAW368&amp;n=210375&amp;date=21.05.2026&amp;dst=100007&amp;field=134" TargetMode="External"/><Relationship Id="rId167" Type="http://schemas.openxmlformats.org/officeDocument/2006/relationships/hyperlink" Target="http://172.30.45.4/cons/cgi/online.cgi?req=doc&amp;base=RLAW368&amp;n=218710&amp;date=21.05.2026&amp;dst=100047&amp;field=134" TargetMode="External"/><Relationship Id="rId168" Type="http://schemas.openxmlformats.org/officeDocument/2006/relationships/hyperlink" Target="http://172.30.45.4/cons/cgi/online.cgi?req=doc&amp;base=RLAW368&amp;n=218710&amp;date=21.05.2026&amp;dst=100054&amp;field=134" TargetMode="External"/><Relationship Id="rId169" Type="http://schemas.openxmlformats.org/officeDocument/2006/relationships/hyperlink" Target="http://172.30.45.4/cons/cgi/online.cgi?req=doc&amp;base=RLAW368&amp;n=218710&amp;date=21.05.2026&amp;dst=100060&amp;field=134" TargetMode="External"/><Relationship Id="rId170" Type="http://schemas.openxmlformats.org/officeDocument/2006/relationships/hyperlink" Target="http://172.30.45.4/cons/cgi/online.cgi?req=doc&amp;base=RLAW368&amp;n=218710&amp;date=21.05.2026&amp;dst=100066&amp;field=134" TargetMode="External"/><Relationship Id="rId171" Type="http://schemas.openxmlformats.org/officeDocument/2006/relationships/hyperlink" Target="http://172.30.45.4/cons/cgi/online.cgi?req=doc&amp;base=RLAW368&amp;n=213301&amp;date=21.05.2026&amp;dst=100074&amp;field=134" TargetMode="External"/><Relationship Id="rId172" Type="http://schemas.openxmlformats.org/officeDocument/2006/relationships/hyperlink" Target="http://172.30.45.4/cons/cgi/online.cgi?req=doc&amp;base=RLAW368&amp;n=213301&amp;date=21.05.2026&amp;dst=100006&amp;field=134" TargetMode="External"/><Relationship Id="rId173" Type="http://schemas.openxmlformats.org/officeDocument/2006/relationships/hyperlink" Target="http://172.30.45.4/cons/cgi/online.cgi?req=doc&amp;base=RLAW368&amp;n=213301&amp;date=21.05.2026&amp;dst=100074&amp;field=134" TargetMode="External"/><Relationship Id="rId174" Type="http://schemas.openxmlformats.org/officeDocument/2006/relationships/hyperlink" Target="http://172.30.45.4/cons/cgi/online.cgi?req=doc&amp;base=RLAW368&amp;n=218710&amp;date=21.05.2026&amp;dst=100072&amp;field=134" TargetMode="External"/><Relationship Id="rId175" Type="http://schemas.openxmlformats.org/officeDocument/2006/relationships/hyperlink" Target="http://172.30.45.4/cons/cgi/online.cgi?req=doc&amp;base=RLAW368&amp;n=218710&amp;date=21.05.2026&amp;dst=100079&amp;field=134" TargetMode="External"/><Relationship Id="rId176" Type="http://schemas.openxmlformats.org/officeDocument/2006/relationships/hyperlink" Target="http://172.30.45.4/cons/cgi/online.cgi?req=doc&amp;base=RLAW368&amp;n=218710&amp;date=21.05.2026&amp;dst=100086&amp;field=134" TargetMode="External"/><Relationship Id="rId177" Type="http://schemas.openxmlformats.org/officeDocument/2006/relationships/hyperlink" Target="http://172.30.45.4/cons/cgi/online.cgi?req=doc&amp;base=RLAW368&amp;n=218710&amp;date=21.05.2026&amp;dst=100093&amp;field=134" TargetMode="External"/><Relationship Id="rId178" Type="http://schemas.openxmlformats.org/officeDocument/2006/relationships/hyperlink" Target="http://172.30.45.4/cons/cgi/online.cgi?req=doc&amp;base=RLAW368&amp;n=218710&amp;date=21.05.2026&amp;dst=100100&amp;field=134" TargetMode="External"/><Relationship Id="rId179" Type="http://schemas.openxmlformats.org/officeDocument/2006/relationships/hyperlink" Target="http://172.30.45.4/cons/cgi/online.cgi?req=doc&amp;base=RLAW368&amp;n=218710&amp;date=21.05.2026&amp;dst=100106&amp;field=134" TargetMode="External"/><Relationship Id="rId180" Type="http://schemas.openxmlformats.org/officeDocument/2006/relationships/hyperlink" Target="http://172.30.45.4/cons/cgi/online.cgi?req=doc&amp;base=RLAW368&amp;n=218710&amp;date=21.05.2026&amp;dst=100113&amp;field=134" TargetMode="External"/><Relationship Id="rId181" Type="http://schemas.openxmlformats.org/officeDocument/2006/relationships/hyperlink" Target="http://172.30.45.4/cons/cgi/online.cgi?req=doc&amp;base=RLAW368&amp;n=218710&amp;date=21.05.2026&amp;dst=100006&amp;field=134" TargetMode="External"/><Relationship Id="rId182" Type="http://schemas.openxmlformats.org/officeDocument/2006/relationships/hyperlink" Target="http://172.30.45.4/cons/cgi/online.cgi?req=doc&amp;base=RLAW368&amp;n=218710&amp;date=21.05.2026&amp;dst=100113&amp;field=134" TargetMode="External"/><Relationship Id="rId183" Type="http://schemas.openxmlformats.org/officeDocument/2006/relationships/hyperlink" Target="http://172.30.45.4/cons/cgi/online.cgi?req=doc&amp;base=RLAW368&amp;n=218710&amp;date=21.05.2026&amp;dst=100120&amp;field=134" TargetMode="External"/><Relationship Id="rId184" Type="http://schemas.openxmlformats.org/officeDocument/2006/relationships/hyperlink" Target="http://172.30.45.4/cons/cgi/online.cgi?req=doc&amp;base=RLAW368&amp;n=218710&amp;date=21.05.2026&amp;dst=100006&amp;field=134" TargetMode="External"/><Relationship Id="rId185" Type="http://schemas.openxmlformats.org/officeDocument/2006/relationships/hyperlink" Target="http://172.30.45.4/cons/cgi/online.cgi?req=doc&amp;base=RLAW368&amp;n=218710&amp;date=21.05.2026&amp;dst=100120&amp;field=134" TargetMode="External"/><Relationship Id="rId186" Type="http://schemas.openxmlformats.org/officeDocument/2006/relationships/hyperlink" Target="http://172.30.45.4/cons/cgi/online.cgi?req=doc&amp;base=RLAW368&amp;n=210375&amp;date=21.05.2026&amp;dst=100009&amp;field=134" TargetMode="External"/><Relationship Id="rId187" Type="http://schemas.openxmlformats.org/officeDocument/2006/relationships/hyperlink" Target="http://172.30.45.4/cons/cgi/online.cgi?req=doc&amp;base=RLAW368&amp;n=213301&amp;date=21.05.2026&amp;dst=100089&amp;field=134" TargetMode="External"/><Relationship Id="rId188" Type="http://schemas.openxmlformats.org/officeDocument/2006/relationships/hyperlink" Target="http://172.30.45.4/cons/cgi/online.cgi?req=doc&amp;base=RLAW368&amp;n=213301&amp;date=21.05.2026&amp;dst=100006&amp;field=134" TargetMode="External"/><Relationship Id="rId189" Type="http://schemas.openxmlformats.org/officeDocument/2006/relationships/hyperlink" Target="http://172.30.45.4/cons/cgi/online.cgi?req=doc&amp;base=RLAW368&amp;n=213301&amp;date=21.05.2026&amp;dst=100089&amp;field=134" TargetMode="External"/><Relationship Id="rId190" Type="http://schemas.openxmlformats.org/officeDocument/2006/relationships/hyperlink" Target="http://172.30.45.4/cons/cgi/online.cgi?req=doc&amp;base=RLAW368&amp;n=213301&amp;date=21.05.2026&amp;dst=100096&amp;field=134" TargetMode="External"/><Relationship Id="rId191" Type="http://schemas.openxmlformats.org/officeDocument/2006/relationships/hyperlink" Target="http://172.30.45.4/cons/cgi/online.cgi?req=doc&amp;base=RLAW368&amp;n=218710&amp;date=21.05.2026&amp;dst=100127&amp;field=134" TargetMode="External"/><Relationship Id="rId192" Type="http://schemas.openxmlformats.org/officeDocument/2006/relationships/hyperlink" Target="http://172.30.45.4/cons/cgi/online.cgi?req=doc&amp;base=RLAW368&amp;n=218710&amp;date=21.05.2026&amp;dst=100134&amp;field=134" TargetMode="External"/><Relationship Id="rId193" Type="http://schemas.openxmlformats.org/officeDocument/2006/relationships/hyperlink" Target="http://172.30.45.4/cons/cgi/online.cgi?req=doc&amp;base=RLAW368&amp;n=218710&amp;date=21.05.2026&amp;dst=100140&amp;field=134" TargetMode="External"/><Relationship Id="rId194" Type="http://schemas.openxmlformats.org/officeDocument/2006/relationships/hyperlink" Target="http://172.30.45.4/cons/cgi/online.cgi?req=doc&amp;base=RLAW368&amp;n=218710&amp;date=21.05.2026&amp;dst=100146&amp;field=134" TargetMode="External"/><Relationship Id="rId195" Type="http://schemas.openxmlformats.org/officeDocument/2006/relationships/hyperlink" Target="http://172.30.45.4/cons/cgi/online.cgi?req=doc&amp;base=RLAW368&amp;n=218710&amp;date=21.05.2026&amp;dst=100153&amp;field=134" TargetMode="External"/><Relationship Id="rId196" Type="http://schemas.openxmlformats.org/officeDocument/2006/relationships/hyperlink" Target="http://172.30.45.4/cons/cgi/online.cgi?req=doc&amp;base=RLAW368&amp;n=218710&amp;date=21.05.2026&amp;dst=100006&amp;field=134" TargetMode="External"/><Relationship Id="rId197" Type="http://schemas.openxmlformats.org/officeDocument/2006/relationships/hyperlink" Target="http://172.30.45.4/cons/cgi/online.cgi?req=doc&amp;base=RLAW368&amp;n=213301&amp;date=21.05.2026&amp;dst=100104&amp;field=134" TargetMode="External"/><Relationship Id="rId198" Type="http://schemas.openxmlformats.org/officeDocument/2006/relationships/hyperlink" Target="http://172.30.45.4/cons/cgi/online.cgi?req=doc&amp;base=RLAW368&amp;n=213301&amp;date=21.05.2026&amp;dst=100006&amp;field=134" TargetMode="External"/><Relationship Id="rId199" Type="http://schemas.openxmlformats.org/officeDocument/2006/relationships/hyperlink" Target="http://172.30.45.4/cons/cgi/online.cgi?req=doc&amp;base=RLAW368&amp;n=210375&amp;date=21.05.2026&amp;dst=100010&amp;field=134" TargetMode="External"/><Relationship Id="rId200" Type="http://schemas.openxmlformats.org/officeDocument/2006/relationships/hyperlink" Target="http://172.30.45.4/cons/cgi/online.cgi?req=doc&amp;base=RLAW368&amp;n=213301&amp;date=21.05.2026&amp;dst=100104&amp;field=134" TargetMode="External"/><Relationship Id="rId201" Type="http://schemas.openxmlformats.org/officeDocument/2006/relationships/hyperlink" Target="http://172.30.45.4/cons/cgi/online.cgi?req=doc&amp;base=RLAW368&amp;n=218710&amp;date=21.05.2026&amp;dst=100153&amp;field=134" TargetMode="External"/><Relationship Id="rId202" Type="http://schemas.openxmlformats.org/officeDocument/2006/relationships/hyperlink" Target="http://172.30.45.4/cons/cgi/online.cgi?req=doc&amp;base=RLAW368&amp;n=213301&amp;date=21.05.2026&amp;dst=100105&amp;field=134" TargetMode="External"/><Relationship Id="rId203" Type="http://schemas.openxmlformats.org/officeDocument/2006/relationships/hyperlink" Target="http://172.30.45.4/cons/cgi/online.cgi?req=doc&amp;base=RLAW368&amp;n=218710&amp;date=21.05.2026&amp;dst=100155&amp;field=134" TargetMode="External"/><Relationship Id="rId204" Type="http://schemas.openxmlformats.org/officeDocument/2006/relationships/hyperlink" Target="http://172.30.45.4/cons/cgi/online.cgi?req=doc&amp;base=RLAW368&amp;n=218710&amp;date=21.05.2026&amp;dst=100162&amp;field=134" TargetMode="External"/><Relationship Id="rId205" Type="http://schemas.openxmlformats.org/officeDocument/2006/relationships/hyperlink" Target="http://172.30.45.4/cons/cgi/online.cgi?req=doc&amp;base=RLAW368&amp;n=218710&amp;date=21.05.2026&amp;dst=100169&amp;field=134" TargetMode="External"/><Relationship Id="rId206" Type="http://schemas.openxmlformats.org/officeDocument/2006/relationships/hyperlink" Target="http://172.30.45.4/cons/cgi/online.cgi?req=doc&amp;base=RLAW368&amp;n=218710&amp;date=21.05.2026&amp;dst=100006&amp;field=134" TargetMode="External"/><Relationship Id="rId207" Type="http://schemas.openxmlformats.org/officeDocument/2006/relationships/hyperlink" Target="http://172.30.45.4/cons/cgi/online.cgi?req=doc&amp;base=RLAW368&amp;n=218710&amp;date=21.05.2026&amp;dst=100169&amp;field=134" TargetMode="External"/><Relationship Id="rId208" Type="http://schemas.openxmlformats.org/officeDocument/2006/relationships/hyperlink" Target="http://172.30.45.4/cons/cgi/online.cgi?req=doc&amp;base=RLAW368&amp;n=218710&amp;date=21.05.2026&amp;dst=100170&amp;field=134" TargetMode="External"/><Relationship Id="rId209" Type="http://schemas.openxmlformats.org/officeDocument/2006/relationships/hyperlink" Target="http://172.30.45.4/cons/cgi/online.cgi?req=doc&amp;base=RLAW368&amp;n=218710&amp;date=21.05.2026&amp;dst=100177&amp;field=134" TargetMode="External"/><Relationship Id="rId210" Type="http://schemas.openxmlformats.org/officeDocument/2006/relationships/hyperlink" Target="http://172.30.45.4/cons/cgi/online.cgi?req=doc&amp;base=RLAW368&amp;n=218710&amp;date=21.05.2026&amp;dst=100183&amp;field=134" TargetMode="External"/><Relationship Id="rId211" Type="http://schemas.openxmlformats.org/officeDocument/2006/relationships/hyperlink" Target="http://172.30.45.4/cons/cgi/online.cgi?req=doc&amp;base=RLAW368&amp;n=218710&amp;date=21.05.2026&amp;dst=100190&amp;field=134" TargetMode="External"/><Relationship Id="rId212" Type="http://schemas.openxmlformats.org/officeDocument/2006/relationships/hyperlink" Target="http://172.30.45.4/cons/cgi/online.cgi?req=doc&amp;base=RLAW368&amp;n=218710&amp;date=21.05.2026&amp;dst=100197&amp;field=134" TargetMode="External"/><Relationship Id="rId213" Type="http://schemas.openxmlformats.org/officeDocument/2006/relationships/hyperlink" Target="http://172.30.45.4/cons/cgi/online.cgi?req=doc&amp;base=RLAW368&amp;n=218710&amp;date=21.05.2026&amp;dst=100203&amp;field=134" TargetMode="External"/><Relationship Id="rId214" Type="http://schemas.openxmlformats.org/officeDocument/2006/relationships/hyperlink" Target="http://172.30.45.4/cons/cgi/online.cgi?req=doc&amp;base=RLAW368&amp;n=218710&amp;date=21.05.2026&amp;dst=100209&amp;field=134" TargetMode="External"/><Relationship Id="rId215" Type="http://schemas.openxmlformats.org/officeDocument/2006/relationships/hyperlink" Target="http://172.30.45.4/cons/cgi/online.cgi?req=doc&amp;base=RLAW368&amp;n=213301&amp;date=21.05.2026&amp;dst=100108&amp;field=134" TargetMode="External"/><Relationship Id="rId216" Type="http://schemas.openxmlformats.org/officeDocument/2006/relationships/hyperlink" Target="http://172.30.45.4/cons/cgi/online.cgi?req=doc&amp;base=RLAW368&amp;n=213301&amp;date=21.05.2026&amp;dst=100109&amp;field=134" TargetMode="External"/><Relationship Id="rId217" Type="http://schemas.openxmlformats.org/officeDocument/2006/relationships/hyperlink" Target="http://172.30.45.4/cons/cgi/online.cgi?req=doc&amp;base=RLAW368&amp;n=179855&amp;date=21.05.2026" TargetMode="External"/><Relationship Id="rId218" Type="http://schemas.openxmlformats.org/officeDocument/2006/relationships/hyperlink" Target="http://172.30.45.4/cons/cgi/online.cgi?req=doc&amp;base=RLAW368&amp;n=182042&amp;date=21.05.2026" TargetMode="External"/><Relationship Id="rId219" Type="http://schemas.openxmlformats.org/officeDocument/2006/relationships/hyperlink" Target="http://172.30.45.4/cons/cgi/online.cgi?req=doc&amp;base=RLAW368&amp;n=132405&amp;date=21.05.2026" TargetMode="External"/><Relationship Id="rId220" Type="http://schemas.openxmlformats.org/officeDocument/2006/relationships/hyperlink" Target="http://172.30.45.4/cons/cgi/online.cgi?req=doc&amp;base=RLAW368&amp;n=132398&amp;date=21.05.2026" TargetMode="External"/><Relationship Id="rId221" Type="http://schemas.openxmlformats.org/officeDocument/2006/relationships/hyperlink" Target="http://172.30.45.4/cons/cgi/online.cgi?req=doc&amp;base=RLAW368&amp;n=131537&amp;date=21.05.2026" TargetMode="External"/><Relationship Id="rId222" Type="http://schemas.openxmlformats.org/officeDocument/2006/relationships/hyperlink" Target="http://172.30.45.4/cons/cgi/online.cgi?req=doc&amp;base=RLAW368&amp;n=132399&amp;date=21.05.2026" TargetMode="External"/><Relationship Id="rId223" Type="http://schemas.openxmlformats.org/officeDocument/2006/relationships/hyperlink" Target="http://172.30.45.4/cons/cgi/online.cgi?req=doc&amp;base=RLAW368&amp;n=132871&amp;date=21.05.2026" TargetMode="External"/><Relationship Id="rId224" Type="http://schemas.openxmlformats.org/officeDocument/2006/relationships/hyperlink" Target="http://172.30.45.4/cons/cgi/online.cgi?req=doc&amp;base=RLAW368&amp;n=134809&amp;date=21.05.2026" TargetMode="External"/><Relationship Id="rId225" Type="http://schemas.openxmlformats.org/officeDocument/2006/relationships/hyperlink" Target="http://172.30.45.4/cons/cgi/online.cgi?req=doc&amp;base=RLAW368&amp;n=140364&amp;date=21.05.2026" TargetMode="External"/><Relationship Id="rId226" Type="http://schemas.openxmlformats.org/officeDocument/2006/relationships/hyperlink" Target="http://172.30.45.4/cons/cgi/online.cgi?req=doc&amp;base=RLAW368&amp;n=140367&amp;date=21.05.2026" TargetMode="External"/><Relationship Id="rId227" Type="http://schemas.openxmlformats.org/officeDocument/2006/relationships/hyperlink" Target="http://172.30.45.4/cons/cgi/online.cgi?req=doc&amp;base=RLAW368&amp;n=142019&amp;date=21.05.2026" TargetMode="External"/><Relationship Id="rId228" Type="http://schemas.openxmlformats.org/officeDocument/2006/relationships/hyperlink" Target="http://172.30.45.4/cons/cgi/online.cgi?req=doc&amp;base=RLAW368&amp;n=141152&amp;date=21.05.2026" TargetMode="External"/><Relationship Id="rId229" Type="http://schemas.openxmlformats.org/officeDocument/2006/relationships/hyperlink" Target="http://172.30.45.4/cons/cgi/online.cgi?req=doc&amp;base=RLAW368&amp;n=141813&amp;date=21.05.2026" TargetMode="External"/><Relationship Id="rId230" Type="http://schemas.openxmlformats.org/officeDocument/2006/relationships/hyperlink" Target="http://172.30.45.4/cons/cgi/online.cgi?req=doc&amp;base=RLAW368&amp;n=142717&amp;date=21.05.2026" TargetMode="External"/><Relationship Id="rId231" Type="http://schemas.openxmlformats.org/officeDocument/2006/relationships/hyperlink" Target="http://172.30.45.4/cons/cgi/online.cgi?req=doc&amp;base=RLAW368&amp;n=142081&amp;date=21.05.2026" TargetMode="External"/><Relationship Id="rId232" Type="http://schemas.openxmlformats.org/officeDocument/2006/relationships/hyperlink" Target="http://172.30.45.4/cons/cgi/online.cgi?req=doc&amp;base=RLAW368&amp;n=148399&amp;date=21.05.2026" TargetMode="External"/><Relationship Id="rId233" Type="http://schemas.openxmlformats.org/officeDocument/2006/relationships/hyperlink" Target="http://172.30.45.4/cons/cgi/online.cgi?req=doc&amp;base=RLAW368&amp;n=149513&amp;date=21.05.2026" TargetMode="External"/><Relationship Id="rId234" Type="http://schemas.openxmlformats.org/officeDocument/2006/relationships/hyperlink" Target="http://172.30.45.4/cons/cgi/online.cgi?req=doc&amp;base=RLAW368&amp;n=151254&amp;date=21.05.2026" TargetMode="External"/><Relationship Id="rId235" Type="http://schemas.openxmlformats.org/officeDocument/2006/relationships/hyperlink" Target="http://172.30.45.4/cons/cgi/online.cgi?req=doc&amp;base=RLAW368&amp;n=154525&amp;date=21.05.2026" TargetMode="External"/><Relationship Id="rId236" Type="http://schemas.openxmlformats.org/officeDocument/2006/relationships/hyperlink" Target="http://172.30.45.4/cons/cgi/online.cgi?req=doc&amp;base=RLAW368&amp;n=155255&amp;date=21.05.2026" TargetMode="External"/><Relationship Id="rId237" Type="http://schemas.openxmlformats.org/officeDocument/2006/relationships/hyperlink" Target="http://172.30.45.4/cons/cgi/online.cgi?req=doc&amp;base=RLAW368&amp;n=156488&amp;date=21.05.2026" TargetMode="External"/><Relationship Id="rId238" Type="http://schemas.openxmlformats.org/officeDocument/2006/relationships/hyperlink" Target="http://172.30.45.4/cons/cgi/online.cgi?req=doc&amp;base=RLAW368&amp;n=158069&amp;date=21.05.2026" TargetMode="External"/><Relationship Id="rId239" Type="http://schemas.openxmlformats.org/officeDocument/2006/relationships/hyperlink" Target="http://172.30.45.4/cons/cgi/online.cgi?req=doc&amp;base=RLAW368&amp;n=160219&amp;date=21.05.2026" TargetMode="External"/><Relationship Id="rId240" Type="http://schemas.openxmlformats.org/officeDocument/2006/relationships/hyperlink" Target="http://172.30.45.4/cons/cgi/online.cgi?req=doc&amp;base=RLAW368&amp;n=166924&amp;date=21.05.2026" TargetMode="External"/><Relationship Id="rId241" Type="http://schemas.openxmlformats.org/officeDocument/2006/relationships/hyperlink" Target="http://172.30.45.4/cons/cgi/online.cgi?req=doc&amp;base=RLAW368&amp;n=167205&amp;date=21.05.2026" TargetMode="External"/><Relationship Id="rId242" Type="http://schemas.openxmlformats.org/officeDocument/2006/relationships/hyperlink" Target="http://172.30.45.4/cons/cgi/online.cgi?req=doc&amp;base=RLAW368&amp;n=169149&amp;date=21.05.2026" TargetMode="External"/><Relationship Id="rId243" Type="http://schemas.openxmlformats.org/officeDocument/2006/relationships/hyperlink" Target="http://172.30.45.4/cons/cgi/online.cgi?req=doc&amp;base=RLAW368&amp;n=171260&amp;date=21.05.2026" TargetMode="External"/><Relationship Id="rId244" Type="http://schemas.openxmlformats.org/officeDocument/2006/relationships/hyperlink" Target="http://172.30.45.4/cons/cgi/online.cgi?req=doc&amp;base=RLAW368&amp;n=171593&amp;date=21.05.2026" TargetMode="External"/><Relationship Id="rId245" Type="http://schemas.openxmlformats.org/officeDocument/2006/relationships/hyperlink" Target="http://172.30.45.4/cons/cgi/online.cgi?req=doc&amp;base=RLAW368&amp;n=176122&amp;date=21.05.2026" TargetMode="External"/><Relationship Id="rId246" Type="http://schemas.openxmlformats.org/officeDocument/2006/relationships/hyperlink" Target="http://172.30.45.4/cons/cgi/online.cgi?req=doc&amp;base=RLAW368&amp;n=178112&amp;date=21.05.2026" TargetMode="External"/><Relationship Id="rId247" Type="http://schemas.openxmlformats.org/officeDocument/2006/relationships/hyperlink" Target="http://172.30.45.4/cons/cgi/online.cgi?req=doc&amp;base=RLAW368&amp;n=179748&amp;date=21.05.2026" TargetMode="External"/><Relationship Id="rId248" Type="http://schemas.openxmlformats.org/officeDocument/2006/relationships/hyperlink" Target="http://172.30.45.4/cons/cgi/online.cgi?req=doc&amp;base=RLAW368&amp;n=181939&amp;date=21.05.2026" TargetMode="Externa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LibreOffice/24.8.4.1$Linux_X86_64 LibreOffice_project/480$Build-1</Application>
  <AppVersion>15.0000</AppVersion>
  <Pages>63</Pages>
  <Words>15644</Words>
  <Characters>113039</Characters>
  <CharactersWithSpaces>127535</CharactersWithSpaces>
  <Paragraphs>1148</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2026-05-21T06:52:41Z</dcterms:created>
  <dc:creator/>
  <dc:description/>
  <dc:language>ru-RU</dc:language>
  <cp:lastModifiedBy/>
  <cp:revision>0</cp:revision>
  <dc:subject/>
  <dc:title>Распоряжение Губернатора Пермского края от 07.11.2023 N 304-р
(ред. от 02.03.2026)
"О реализации региональных проектов в Пермском крае и признании утратившими силу некоторых распоряжений губернатора Пермского края"</dc:title>
</cp:coreProperties>
</file>

<file path=docProps/custom.xml><?xml version="1.0" encoding="utf-8"?>
<Properties xmlns="http://schemas.openxmlformats.org/officeDocument/2006/custom-properties" xmlns:vt="http://schemas.openxmlformats.org/officeDocument/2006/docPropsVTypes"/>
</file>